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3380E" w14:textId="793635FB" w:rsidR="000C2FD3" w:rsidRDefault="00C66489" w:rsidP="000C2FD3">
      <w:pPr>
        <w:pStyle w:val="Default"/>
      </w:pPr>
      <w:r>
        <w:rPr>
          <w:rFonts w:ascii="Times New Roman" w:hAnsi="Times New Roman" w:cs="Times New Roman"/>
          <w:noProof/>
          <w:color w:val="auto"/>
        </w:rPr>
        <w:drawing>
          <wp:anchor distT="0" distB="0" distL="114300" distR="114300" simplePos="0" relativeHeight="251660288" behindDoc="0" locked="0" layoutInCell="1" allowOverlap="1" wp14:anchorId="1EE18E39" wp14:editId="2FC1CEE1">
            <wp:simplePos x="0" y="0"/>
            <wp:positionH relativeFrom="column">
              <wp:posOffset>44450</wp:posOffset>
            </wp:positionH>
            <wp:positionV relativeFrom="paragraph">
              <wp:posOffset>0</wp:posOffset>
            </wp:positionV>
            <wp:extent cx="1039495" cy="1137285"/>
            <wp:effectExtent l="0" t="0" r="8255" b="5715"/>
            <wp:wrapSquare wrapText="bothSides"/>
            <wp:docPr id="2" name="Picture 2" descr="Image result for it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tca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9495" cy="1137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90018E" w14:textId="7A5AD0EC" w:rsidR="003A6018" w:rsidRDefault="003A6018" w:rsidP="00C66489">
      <w:pPr>
        <w:pStyle w:val="Default"/>
        <w:jc w:val="center"/>
        <w:rPr>
          <w:rFonts w:asciiTheme="minorHAnsi" w:hAnsiTheme="minorHAnsi" w:cstheme="minorHAnsi"/>
          <w:b/>
          <w:bCs/>
          <w:sz w:val="56"/>
          <w:szCs w:val="56"/>
        </w:rPr>
      </w:pPr>
      <w:r w:rsidRPr="007E1301">
        <w:rPr>
          <w:rFonts w:ascii="Calibri" w:eastAsia="Times New Roman" w:hAnsi="Calibri" w:cs="Calibri"/>
          <w:noProof/>
          <w:lang w:eastAsia="en-GB"/>
        </w:rPr>
        <w:drawing>
          <wp:anchor distT="0" distB="0" distL="114300" distR="114300" simplePos="0" relativeHeight="251659776" behindDoc="1" locked="0" layoutInCell="1" allowOverlap="1" wp14:anchorId="3A09D6E3" wp14:editId="213F9265">
            <wp:simplePos x="0" y="0"/>
            <wp:positionH relativeFrom="column">
              <wp:posOffset>4718050</wp:posOffset>
            </wp:positionH>
            <wp:positionV relativeFrom="page">
              <wp:posOffset>1123950</wp:posOffset>
            </wp:positionV>
            <wp:extent cx="1581150" cy="285750"/>
            <wp:effectExtent l="0" t="0" r="0" b="0"/>
            <wp:wrapTight wrapText="bothSides">
              <wp:wrapPolygon edited="0">
                <wp:start x="0" y="0"/>
                <wp:lineTo x="0" y="20160"/>
                <wp:lineTo x="21340" y="20160"/>
                <wp:lineTo x="21340" y="0"/>
                <wp:lineTo x="0" y="0"/>
              </wp:wrapPolygon>
            </wp:wrapTight>
            <wp:docPr id="3" name="Picture 3" descr="ROOSTER_ELEMENT-NOSTRAP_RGB_LIGHT_EMAIL">
              <a:extLst xmlns:a="http://schemas.openxmlformats.org/drawingml/2006/main">
                <a:ext uri="{FF2B5EF4-FFF2-40B4-BE49-F238E27FC236}">
                  <a16:creationId xmlns:a16="http://schemas.microsoft.com/office/drawing/2014/main" id="{8E43A9A2-2387-49FC-A4A9-D3B206BB6958}"/>
                </a:ext>
              </a:extLst>
            </wp:docPr>
            <wp:cNvGraphicFramePr/>
            <a:graphic xmlns:a="http://schemas.openxmlformats.org/drawingml/2006/main">
              <a:graphicData uri="http://schemas.openxmlformats.org/drawingml/2006/picture">
                <pic:pic xmlns:pic="http://schemas.openxmlformats.org/drawingml/2006/picture">
                  <pic:nvPicPr>
                    <pic:cNvPr id="3" name="Picture 1" descr="ROOSTER_ELEMENT-NOSTRAP_RGB_LIGHT_EMAIL">
                      <a:extLst>
                        <a:ext uri="{FF2B5EF4-FFF2-40B4-BE49-F238E27FC236}">
                          <a16:creationId xmlns:a16="http://schemas.microsoft.com/office/drawing/2014/main" id="{8E43A9A2-2387-49FC-A4A9-D3B206BB6958}"/>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66489" w:rsidRPr="00772053">
        <w:rPr>
          <w:rFonts w:asciiTheme="minorHAnsi" w:hAnsiTheme="minorHAnsi" w:cstheme="minorHAnsi"/>
          <w:b/>
          <w:bCs/>
          <w:sz w:val="56"/>
          <w:szCs w:val="56"/>
        </w:rPr>
        <w:t xml:space="preserve">Topper </w:t>
      </w:r>
      <w:r w:rsidR="000C2FD3" w:rsidRPr="00772053">
        <w:rPr>
          <w:rFonts w:asciiTheme="minorHAnsi" w:hAnsiTheme="minorHAnsi" w:cstheme="minorHAnsi"/>
          <w:b/>
          <w:bCs/>
          <w:sz w:val="56"/>
          <w:szCs w:val="56"/>
        </w:rPr>
        <w:t>Southern</w:t>
      </w:r>
    </w:p>
    <w:p w14:paraId="7C0A39EA" w14:textId="7836ED71" w:rsidR="000C2FD3" w:rsidRPr="00772053" w:rsidRDefault="003A6018" w:rsidP="003A6018">
      <w:pPr>
        <w:pStyle w:val="Default"/>
        <w:rPr>
          <w:rFonts w:asciiTheme="minorHAnsi" w:hAnsiTheme="minorHAnsi" w:cstheme="minorHAnsi"/>
          <w:sz w:val="56"/>
          <w:szCs w:val="56"/>
        </w:rPr>
      </w:pPr>
      <w:r>
        <w:rPr>
          <w:rFonts w:asciiTheme="minorHAnsi" w:hAnsiTheme="minorHAnsi" w:cstheme="minorHAnsi"/>
          <w:b/>
          <w:bCs/>
          <w:sz w:val="56"/>
          <w:szCs w:val="56"/>
        </w:rPr>
        <w:t xml:space="preserve">       </w:t>
      </w:r>
      <w:r w:rsidR="000C2FD3" w:rsidRPr="00772053">
        <w:rPr>
          <w:rFonts w:asciiTheme="minorHAnsi" w:hAnsiTheme="minorHAnsi" w:cstheme="minorHAnsi"/>
          <w:b/>
          <w:bCs/>
          <w:sz w:val="56"/>
          <w:szCs w:val="56"/>
        </w:rPr>
        <w:t>Traveller Series</w:t>
      </w:r>
    </w:p>
    <w:p w14:paraId="2F5CB521" w14:textId="71FB67DB" w:rsidR="000C2FD3" w:rsidRPr="00772053" w:rsidRDefault="003A6018" w:rsidP="003A6018">
      <w:pPr>
        <w:pStyle w:val="Default"/>
        <w:rPr>
          <w:rFonts w:asciiTheme="minorHAnsi" w:hAnsiTheme="minorHAnsi" w:cstheme="minorHAnsi"/>
          <w:sz w:val="56"/>
          <w:szCs w:val="56"/>
        </w:rPr>
      </w:pPr>
      <w:r>
        <w:rPr>
          <w:rFonts w:asciiTheme="minorHAnsi" w:hAnsiTheme="minorHAnsi" w:cstheme="minorHAnsi"/>
          <w:b/>
          <w:bCs/>
          <w:sz w:val="56"/>
          <w:szCs w:val="56"/>
        </w:rPr>
        <w:t xml:space="preserve">                 </w:t>
      </w:r>
      <w:r w:rsidR="000C2FD3" w:rsidRPr="00772053">
        <w:rPr>
          <w:rFonts w:asciiTheme="minorHAnsi" w:hAnsiTheme="minorHAnsi" w:cstheme="minorHAnsi"/>
          <w:b/>
          <w:bCs/>
          <w:sz w:val="56"/>
          <w:szCs w:val="56"/>
        </w:rPr>
        <w:t>20</w:t>
      </w:r>
      <w:r>
        <w:rPr>
          <w:rFonts w:asciiTheme="minorHAnsi" w:hAnsiTheme="minorHAnsi" w:cstheme="minorHAnsi"/>
          <w:b/>
          <w:bCs/>
          <w:sz w:val="56"/>
          <w:szCs w:val="56"/>
        </w:rPr>
        <w:t>20</w:t>
      </w:r>
    </w:p>
    <w:p w14:paraId="129D74DA" w14:textId="77777777" w:rsidR="000C2FD3" w:rsidRDefault="000C2FD3" w:rsidP="00C66489">
      <w:pPr>
        <w:pStyle w:val="Default"/>
        <w:jc w:val="center"/>
        <w:rPr>
          <w:rFonts w:asciiTheme="minorHAnsi" w:hAnsiTheme="minorHAnsi" w:cstheme="minorHAnsi"/>
          <w:b/>
          <w:bCs/>
          <w:sz w:val="40"/>
          <w:szCs w:val="40"/>
        </w:rPr>
      </w:pPr>
      <w:r w:rsidRPr="00772053">
        <w:rPr>
          <w:rFonts w:asciiTheme="minorHAnsi" w:hAnsiTheme="minorHAnsi" w:cstheme="minorHAnsi"/>
          <w:b/>
          <w:bCs/>
          <w:sz w:val="40"/>
          <w:szCs w:val="40"/>
        </w:rPr>
        <w:t>Organised by ITCA (GBR) Southern Area</w:t>
      </w:r>
    </w:p>
    <w:p w14:paraId="3D989C12" w14:textId="77777777" w:rsidR="005E4A40" w:rsidRPr="00772053" w:rsidRDefault="005E4A40" w:rsidP="005E4A40">
      <w:pPr>
        <w:pStyle w:val="Default"/>
        <w:jc w:val="center"/>
        <w:rPr>
          <w:rFonts w:asciiTheme="minorHAnsi" w:hAnsiTheme="minorHAnsi" w:cstheme="minorHAnsi"/>
          <w:b/>
          <w:bCs/>
          <w:sz w:val="40"/>
          <w:szCs w:val="40"/>
        </w:rPr>
      </w:pPr>
      <w:r w:rsidRPr="00772053">
        <w:rPr>
          <w:rFonts w:asciiTheme="minorHAnsi" w:hAnsiTheme="minorHAnsi" w:cstheme="minorHAnsi"/>
          <w:b/>
          <w:bCs/>
          <w:sz w:val="40"/>
          <w:szCs w:val="40"/>
        </w:rPr>
        <w:t>NOTICE OF SERIES</w:t>
      </w:r>
    </w:p>
    <w:p w14:paraId="22A84651" w14:textId="77777777" w:rsidR="00772053" w:rsidRDefault="00772053" w:rsidP="000C2FD3">
      <w:pPr>
        <w:pStyle w:val="Default"/>
        <w:rPr>
          <w:rFonts w:ascii="Arial" w:hAnsi="Arial" w:cs="Arial"/>
          <w:b/>
          <w:bCs/>
          <w:sz w:val="18"/>
          <w:szCs w:val="18"/>
        </w:rPr>
      </w:pPr>
    </w:p>
    <w:p w14:paraId="2C9E5ADB" w14:textId="77777777" w:rsidR="000C2FD3" w:rsidRPr="00772053" w:rsidRDefault="000C2FD3" w:rsidP="000C2FD3">
      <w:pPr>
        <w:pStyle w:val="Default"/>
        <w:rPr>
          <w:rFonts w:asciiTheme="minorHAnsi" w:hAnsiTheme="minorHAnsi" w:cstheme="minorHAnsi"/>
        </w:rPr>
      </w:pPr>
      <w:r w:rsidRPr="00772053">
        <w:rPr>
          <w:rFonts w:asciiTheme="minorHAnsi" w:hAnsiTheme="minorHAnsi" w:cstheme="minorHAnsi"/>
          <w:b/>
          <w:bCs/>
        </w:rPr>
        <w:t xml:space="preserve">1 RULES </w:t>
      </w:r>
    </w:p>
    <w:p w14:paraId="52105DB2" w14:textId="77777777" w:rsidR="000C2FD3" w:rsidRPr="00772053" w:rsidRDefault="000C2FD3" w:rsidP="000C2FD3">
      <w:pPr>
        <w:pStyle w:val="Default"/>
        <w:spacing w:after="18"/>
        <w:rPr>
          <w:rFonts w:asciiTheme="minorHAnsi" w:hAnsiTheme="minorHAnsi" w:cstheme="minorHAnsi"/>
        </w:rPr>
      </w:pPr>
      <w:r w:rsidRPr="00772053">
        <w:rPr>
          <w:rFonts w:asciiTheme="minorHAnsi" w:hAnsiTheme="minorHAnsi" w:cstheme="minorHAnsi"/>
        </w:rPr>
        <w:t xml:space="preserve">1.1 The series will be governed by the rules as defined in </w:t>
      </w:r>
      <w:r w:rsidRPr="00772053">
        <w:rPr>
          <w:rFonts w:asciiTheme="minorHAnsi" w:hAnsiTheme="minorHAnsi" w:cstheme="minorHAnsi"/>
          <w:i/>
          <w:iCs/>
        </w:rPr>
        <w:t xml:space="preserve">The Racing Rules of Sailing </w:t>
      </w:r>
      <w:r w:rsidRPr="00772053">
        <w:rPr>
          <w:rFonts w:asciiTheme="minorHAnsi" w:hAnsiTheme="minorHAnsi" w:cstheme="minorHAnsi"/>
        </w:rPr>
        <w:t>and the prescriptions of ITCA (GBR)</w:t>
      </w:r>
      <w:r w:rsidRPr="00772053">
        <w:rPr>
          <w:rFonts w:asciiTheme="minorHAnsi" w:hAnsiTheme="minorHAnsi" w:cstheme="minorHAnsi"/>
          <w:b/>
          <w:bCs/>
        </w:rPr>
        <w:t xml:space="preserve">. </w:t>
      </w:r>
    </w:p>
    <w:p w14:paraId="58E76335" w14:textId="77777777" w:rsidR="000C2FD3" w:rsidRPr="00772053" w:rsidRDefault="000C2FD3" w:rsidP="000C2FD3">
      <w:pPr>
        <w:pStyle w:val="Default"/>
        <w:spacing w:after="18"/>
        <w:rPr>
          <w:rFonts w:asciiTheme="minorHAnsi" w:hAnsiTheme="minorHAnsi" w:cstheme="minorHAnsi"/>
        </w:rPr>
      </w:pPr>
      <w:r w:rsidRPr="00772053">
        <w:rPr>
          <w:rFonts w:asciiTheme="minorHAnsi" w:hAnsiTheme="minorHAnsi" w:cstheme="minorHAnsi"/>
        </w:rPr>
        <w:t xml:space="preserve">1.2 The rules governing each event in the series will be specified in the </w:t>
      </w:r>
      <w:r w:rsidRPr="00772053">
        <w:rPr>
          <w:rFonts w:asciiTheme="minorHAnsi" w:hAnsiTheme="minorHAnsi" w:cstheme="minorHAnsi"/>
          <w:i/>
          <w:iCs/>
        </w:rPr>
        <w:t xml:space="preserve">Notice of Race </w:t>
      </w:r>
      <w:r w:rsidRPr="00772053">
        <w:rPr>
          <w:rFonts w:asciiTheme="minorHAnsi" w:hAnsiTheme="minorHAnsi" w:cstheme="minorHAnsi"/>
        </w:rPr>
        <w:t xml:space="preserve">and </w:t>
      </w:r>
      <w:r w:rsidRPr="00772053">
        <w:rPr>
          <w:rFonts w:asciiTheme="minorHAnsi" w:hAnsiTheme="minorHAnsi" w:cstheme="minorHAnsi"/>
          <w:i/>
          <w:iCs/>
        </w:rPr>
        <w:t xml:space="preserve">Sailing Instructions </w:t>
      </w:r>
      <w:r w:rsidRPr="00772053">
        <w:rPr>
          <w:rFonts w:asciiTheme="minorHAnsi" w:hAnsiTheme="minorHAnsi" w:cstheme="minorHAnsi"/>
        </w:rPr>
        <w:t xml:space="preserve">published for each event (taking precedence over this </w:t>
      </w:r>
      <w:r w:rsidRPr="00772053">
        <w:rPr>
          <w:rFonts w:asciiTheme="minorHAnsi" w:hAnsiTheme="minorHAnsi" w:cstheme="minorHAnsi"/>
          <w:i/>
          <w:iCs/>
        </w:rPr>
        <w:t xml:space="preserve">Notice of Series </w:t>
      </w:r>
      <w:r w:rsidRPr="00772053">
        <w:rPr>
          <w:rFonts w:asciiTheme="minorHAnsi" w:hAnsiTheme="minorHAnsi" w:cstheme="minorHAnsi"/>
        </w:rPr>
        <w:t xml:space="preserve">if there is any conflict). </w:t>
      </w:r>
    </w:p>
    <w:p w14:paraId="3FD5D786" w14:textId="51C6A4A3" w:rsidR="000C2FD3" w:rsidRPr="00772053" w:rsidRDefault="000C2FD3" w:rsidP="000C2FD3">
      <w:pPr>
        <w:pStyle w:val="Default"/>
        <w:rPr>
          <w:rFonts w:asciiTheme="minorHAnsi" w:hAnsiTheme="minorHAnsi" w:cstheme="minorHAnsi"/>
        </w:rPr>
      </w:pPr>
      <w:r w:rsidRPr="00772053">
        <w:rPr>
          <w:rFonts w:asciiTheme="minorHAnsi" w:hAnsiTheme="minorHAnsi" w:cstheme="minorHAnsi"/>
        </w:rPr>
        <w:t xml:space="preserve">1.3 Competitors should note that ITCA (GBR) implements the RYA Racing Charter and that they will be required to undertake to sail in compliance with the Charter, which can be found in the RYA rule book </w:t>
      </w:r>
      <w:r w:rsidR="0009369F" w:rsidRPr="0009369F">
        <w:rPr>
          <w:rFonts w:asciiTheme="minorHAnsi" w:hAnsiTheme="minorHAnsi" w:cstheme="minorHAnsi"/>
          <w:i/>
          <w:iCs/>
        </w:rPr>
        <w:t xml:space="preserve">the Racing Rules of Sailing 2017-2020 </w:t>
      </w:r>
      <w:r w:rsidRPr="00772053">
        <w:rPr>
          <w:rFonts w:asciiTheme="minorHAnsi" w:hAnsiTheme="minorHAnsi" w:cstheme="minorHAnsi"/>
        </w:rPr>
        <w:t xml:space="preserve">or at </w:t>
      </w:r>
      <w:hyperlink r:id="rId8" w:history="1">
        <w:r w:rsidR="00772053" w:rsidRPr="00834FF4">
          <w:rPr>
            <w:rStyle w:val="Hyperlink"/>
            <w:rFonts w:asciiTheme="minorHAnsi" w:hAnsiTheme="minorHAnsi" w:cstheme="minorHAnsi"/>
          </w:rPr>
          <w:t>www.rya.org.uk/racing/pages/racingcharter.aspx</w:t>
        </w:r>
      </w:hyperlink>
      <w:r w:rsidR="00772053">
        <w:rPr>
          <w:rFonts w:asciiTheme="minorHAnsi" w:hAnsiTheme="minorHAnsi" w:cstheme="minorHAnsi"/>
        </w:rPr>
        <w:t xml:space="preserve"> </w:t>
      </w:r>
      <w:r w:rsidRPr="00772053">
        <w:rPr>
          <w:rFonts w:asciiTheme="minorHAnsi" w:hAnsiTheme="minorHAnsi" w:cstheme="minorHAnsi"/>
        </w:rPr>
        <w:t xml:space="preserve"> </w:t>
      </w:r>
    </w:p>
    <w:p w14:paraId="09B9FF68" w14:textId="77777777" w:rsidR="000C2FD3" w:rsidRPr="00772053" w:rsidRDefault="000C2FD3" w:rsidP="000C2FD3">
      <w:pPr>
        <w:pStyle w:val="Default"/>
        <w:rPr>
          <w:rFonts w:asciiTheme="minorHAnsi" w:hAnsiTheme="minorHAnsi" w:cstheme="minorHAnsi"/>
        </w:rPr>
      </w:pPr>
    </w:p>
    <w:p w14:paraId="3F87F673" w14:textId="77777777" w:rsidR="000C2FD3" w:rsidRPr="00772053" w:rsidRDefault="000C2FD3" w:rsidP="000C2FD3">
      <w:pPr>
        <w:pStyle w:val="Default"/>
        <w:rPr>
          <w:rFonts w:asciiTheme="minorHAnsi" w:hAnsiTheme="minorHAnsi" w:cstheme="minorHAnsi"/>
        </w:rPr>
      </w:pPr>
      <w:r w:rsidRPr="00772053">
        <w:rPr>
          <w:rFonts w:asciiTheme="minorHAnsi" w:hAnsiTheme="minorHAnsi" w:cstheme="minorHAnsi"/>
          <w:b/>
          <w:bCs/>
        </w:rPr>
        <w:t xml:space="preserve">2 SERIES EVENTS </w:t>
      </w:r>
    </w:p>
    <w:p w14:paraId="5E06600F" w14:textId="77777777" w:rsidR="000C2FD3" w:rsidRPr="00772053" w:rsidRDefault="000C2FD3" w:rsidP="000C2FD3">
      <w:pPr>
        <w:pStyle w:val="Default"/>
        <w:rPr>
          <w:rFonts w:asciiTheme="minorHAnsi" w:hAnsiTheme="minorHAnsi" w:cstheme="minorHAnsi"/>
        </w:rPr>
      </w:pPr>
      <w:r w:rsidRPr="00772053">
        <w:rPr>
          <w:rFonts w:asciiTheme="minorHAnsi" w:hAnsiTheme="minorHAnsi" w:cstheme="minorHAnsi"/>
        </w:rPr>
        <w:t xml:space="preserve">2.1 The Summer series will consist of the following events: </w:t>
      </w:r>
    </w:p>
    <w:p w14:paraId="35A007D3" w14:textId="1DF6AA06" w:rsidR="000C2FD3" w:rsidRDefault="000C2FD3" w:rsidP="000C2FD3">
      <w:pPr>
        <w:pStyle w:val="Default"/>
        <w:rPr>
          <w:rFonts w:asciiTheme="minorHAnsi" w:hAnsiTheme="minorHAnsi" w:cstheme="minorHAnsi"/>
        </w:rPr>
      </w:pPr>
    </w:p>
    <w:tbl>
      <w:tblPr>
        <w:tblW w:w="8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395"/>
        <w:gridCol w:w="1418"/>
        <w:gridCol w:w="2395"/>
        <w:gridCol w:w="2424"/>
      </w:tblGrid>
      <w:tr w:rsidR="00C65CE5" w:rsidRPr="00C65CE5" w14:paraId="3FAA6FE1" w14:textId="77777777" w:rsidTr="00C65CE5">
        <w:trPr>
          <w:jc w:val="center"/>
        </w:trPr>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3953D2E" w14:textId="77777777" w:rsidR="00C65CE5" w:rsidRPr="00C65CE5" w:rsidRDefault="00C65CE5" w:rsidP="00C65CE5">
            <w:pPr>
              <w:pStyle w:val="xxmsonormal"/>
              <w:spacing w:line="252" w:lineRule="auto"/>
              <w:rPr>
                <w:sz w:val="18"/>
                <w:szCs w:val="18"/>
              </w:rPr>
            </w:pPr>
            <w:r w:rsidRPr="00C65CE5">
              <w:rPr>
                <w:sz w:val="18"/>
                <w:szCs w:val="18"/>
              </w:rPr>
              <w:t>Southern Traveller Summer 1</w:t>
            </w:r>
          </w:p>
        </w:tc>
        <w:tc>
          <w:tcPr>
            <w:tcW w:w="14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F58F5C9" w14:textId="25AD8A60" w:rsidR="00C65CE5" w:rsidRPr="00C65CE5" w:rsidRDefault="00C65CE5" w:rsidP="00C65CE5">
            <w:pPr>
              <w:pStyle w:val="xxmsonormal"/>
              <w:spacing w:line="252" w:lineRule="auto"/>
              <w:rPr>
                <w:sz w:val="18"/>
                <w:szCs w:val="18"/>
              </w:rPr>
            </w:pPr>
            <w:r w:rsidRPr="00C65CE5">
              <w:rPr>
                <w:sz w:val="18"/>
                <w:szCs w:val="18"/>
              </w:rPr>
              <w:t>22</w:t>
            </w:r>
            <w:r w:rsidRPr="00C70831">
              <w:rPr>
                <w:sz w:val="18"/>
                <w:szCs w:val="18"/>
                <w:vertAlign w:val="superscript"/>
              </w:rPr>
              <w:t>nd</w:t>
            </w:r>
            <w:r w:rsidR="00C70831">
              <w:rPr>
                <w:sz w:val="18"/>
                <w:szCs w:val="18"/>
              </w:rPr>
              <w:t xml:space="preserve"> </w:t>
            </w:r>
            <w:r w:rsidRPr="00C65CE5">
              <w:rPr>
                <w:sz w:val="18"/>
                <w:szCs w:val="18"/>
              </w:rPr>
              <w:t>Mar 20</w:t>
            </w:r>
          </w:p>
        </w:tc>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2DA0553" w14:textId="77777777" w:rsidR="00C65CE5" w:rsidRPr="00C65CE5" w:rsidRDefault="00C65CE5" w:rsidP="00C65CE5">
            <w:pPr>
              <w:pStyle w:val="xxmsonormal"/>
              <w:spacing w:line="252" w:lineRule="auto"/>
              <w:rPr>
                <w:sz w:val="18"/>
                <w:szCs w:val="18"/>
              </w:rPr>
            </w:pPr>
            <w:r w:rsidRPr="00C65CE5">
              <w:rPr>
                <w:sz w:val="18"/>
                <w:szCs w:val="18"/>
              </w:rPr>
              <w:t>Spinnaker SC</w:t>
            </w:r>
          </w:p>
        </w:tc>
        <w:tc>
          <w:tcPr>
            <w:tcW w:w="24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10B0ACF" w14:textId="77777777" w:rsidR="00C65CE5" w:rsidRPr="00C65CE5" w:rsidRDefault="00C65CE5" w:rsidP="00C65CE5">
            <w:pPr>
              <w:pStyle w:val="xxmsonormal"/>
              <w:spacing w:line="252" w:lineRule="auto"/>
              <w:rPr>
                <w:sz w:val="18"/>
                <w:szCs w:val="18"/>
              </w:rPr>
            </w:pPr>
            <w:r w:rsidRPr="00C65CE5">
              <w:rPr>
                <w:sz w:val="18"/>
                <w:szCs w:val="18"/>
              </w:rPr>
              <w:t> </w:t>
            </w:r>
          </w:p>
        </w:tc>
      </w:tr>
      <w:tr w:rsidR="00C65CE5" w:rsidRPr="00C65CE5" w14:paraId="004AE9B1" w14:textId="77777777" w:rsidTr="00C65CE5">
        <w:trPr>
          <w:jc w:val="center"/>
        </w:trPr>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892EBED" w14:textId="77777777" w:rsidR="00C65CE5" w:rsidRPr="00C65CE5" w:rsidRDefault="00C65CE5" w:rsidP="00C65CE5">
            <w:pPr>
              <w:pStyle w:val="xxmsonormal"/>
              <w:spacing w:line="252" w:lineRule="auto"/>
              <w:rPr>
                <w:sz w:val="18"/>
                <w:szCs w:val="18"/>
              </w:rPr>
            </w:pPr>
            <w:r w:rsidRPr="00C65CE5">
              <w:rPr>
                <w:sz w:val="18"/>
                <w:szCs w:val="18"/>
              </w:rPr>
              <w:t>Southern Traveller Summer 2</w:t>
            </w:r>
          </w:p>
        </w:tc>
        <w:tc>
          <w:tcPr>
            <w:tcW w:w="14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77186C4" w14:textId="35897C22" w:rsidR="00C65CE5" w:rsidRPr="00C65CE5" w:rsidRDefault="00C65CE5" w:rsidP="00C65CE5">
            <w:pPr>
              <w:pStyle w:val="xxmsonormal"/>
              <w:spacing w:line="252" w:lineRule="auto"/>
              <w:rPr>
                <w:sz w:val="18"/>
                <w:szCs w:val="18"/>
              </w:rPr>
            </w:pPr>
            <w:r w:rsidRPr="00C65CE5">
              <w:rPr>
                <w:sz w:val="18"/>
                <w:szCs w:val="18"/>
              </w:rPr>
              <w:t>26</w:t>
            </w:r>
            <w:r w:rsidRPr="00C70831">
              <w:rPr>
                <w:sz w:val="18"/>
                <w:szCs w:val="18"/>
                <w:vertAlign w:val="superscript"/>
              </w:rPr>
              <w:t>th</w:t>
            </w:r>
            <w:r w:rsidR="00C70831">
              <w:rPr>
                <w:sz w:val="18"/>
                <w:szCs w:val="18"/>
              </w:rPr>
              <w:t xml:space="preserve"> </w:t>
            </w:r>
            <w:r w:rsidRPr="00C65CE5">
              <w:rPr>
                <w:sz w:val="18"/>
                <w:szCs w:val="18"/>
              </w:rPr>
              <w:t>Apr 20</w:t>
            </w:r>
          </w:p>
        </w:tc>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94BD25D" w14:textId="77777777" w:rsidR="00C65CE5" w:rsidRPr="00C65CE5" w:rsidRDefault="00C65CE5" w:rsidP="00C65CE5">
            <w:pPr>
              <w:pStyle w:val="xxmsonormal"/>
              <w:spacing w:line="252" w:lineRule="auto"/>
              <w:rPr>
                <w:sz w:val="18"/>
                <w:szCs w:val="18"/>
              </w:rPr>
            </w:pPr>
            <w:proofErr w:type="spellStart"/>
            <w:r w:rsidRPr="00C65CE5">
              <w:rPr>
                <w:sz w:val="18"/>
                <w:szCs w:val="18"/>
              </w:rPr>
              <w:t>Itchenor</w:t>
            </w:r>
            <w:proofErr w:type="spellEnd"/>
            <w:r w:rsidRPr="00C65CE5">
              <w:rPr>
                <w:sz w:val="18"/>
                <w:szCs w:val="18"/>
              </w:rPr>
              <w:t xml:space="preserve"> SC</w:t>
            </w:r>
          </w:p>
        </w:tc>
        <w:tc>
          <w:tcPr>
            <w:tcW w:w="24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CD2065C" w14:textId="77777777" w:rsidR="00C65CE5" w:rsidRPr="00C65CE5" w:rsidRDefault="00C65CE5" w:rsidP="00C65CE5">
            <w:pPr>
              <w:pStyle w:val="xxmsonormal"/>
              <w:spacing w:line="252" w:lineRule="auto"/>
              <w:rPr>
                <w:sz w:val="18"/>
                <w:szCs w:val="18"/>
              </w:rPr>
            </w:pPr>
            <w:r w:rsidRPr="00C65CE5">
              <w:rPr>
                <w:sz w:val="18"/>
                <w:szCs w:val="18"/>
              </w:rPr>
              <w:t> </w:t>
            </w:r>
          </w:p>
        </w:tc>
      </w:tr>
      <w:tr w:rsidR="00C65CE5" w:rsidRPr="00C65CE5" w14:paraId="39DF828A" w14:textId="77777777" w:rsidTr="00C65CE5">
        <w:trPr>
          <w:jc w:val="center"/>
        </w:trPr>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4F3DEDA" w14:textId="77777777" w:rsidR="00C65CE5" w:rsidRPr="00C65CE5" w:rsidRDefault="00C65CE5" w:rsidP="00C65CE5">
            <w:pPr>
              <w:pStyle w:val="xxmsonormal"/>
              <w:spacing w:line="252" w:lineRule="auto"/>
              <w:rPr>
                <w:sz w:val="18"/>
                <w:szCs w:val="18"/>
              </w:rPr>
            </w:pPr>
            <w:r w:rsidRPr="00C65CE5">
              <w:rPr>
                <w:sz w:val="18"/>
                <w:szCs w:val="18"/>
              </w:rPr>
              <w:t>Southern Traveller Summer 3 Super South East</w:t>
            </w:r>
          </w:p>
        </w:tc>
        <w:tc>
          <w:tcPr>
            <w:tcW w:w="14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AB929D7" w14:textId="172DA4B8" w:rsidR="00C65CE5" w:rsidRPr="00C65CE5" w:rsidRDefault="00C65CE5" w:rsidP="00C65CE5">
            <w:pPr>
              <w:pStyle w:val="xxmsonormal"/>
              <w:spacing w:line="252" w:lineRule="auto"/>
              <w:rPr>
                <w:sz w:val="18"/>
                <w:szCs w:val="18"/>
              </w:rPr>
            </w:pPr>
            <w:r w:rsidRPr="00C65CE5">
              <w:rPr>
                <w:sz w:val="18"/>
                <w:szCs w:val="18"/>
              </w:rPr>
              <w:t>16</w:t>
            </w:r>
            <w:r w:rsidRPr="00C70831">
              <w:rPr>
                <w:sz w:val="18"/>
                <w:szCs w:val="18"/>
                <w:vertAlign w:val="superscript"/>
              </w:rPr>
              <w:t>th</w:t>
            </w:r>
            <w:r w:rsidR="00C70831">
              <w:rPr>
                <w:sz w:val="18"/>
                <w:szCs w:val="18"/>
              </w:rPr>
              <w:t xml:space="preserve"> </w:t>
            </w:r>
            <w:r w:rsidRPr="00C65CE5">
              <w:rPr>
                <w:sz w:val="18"/>
                <w:szCs w:val="18"/>
              </w:rPr>
              <w:t>May 20</w:t>
            </w:r>
          </w:p>
        </w:tc>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C86DA66" w14:textId="77777777" w:rsidR="00C65CE5" w:rsidRPr="00C65CE5" w:rsidRDefault="00C65CE5" w:rsidP="00C65CE5">
            <w:pPr>
              <w:pStyle w:val="xxmsonormal"/>
              <w:spacing w:line="252" w:lineRule="auto"/>
              <w:rPr>
                <w:sz w:val="18"/>
                <w:szCs w:val="18"/>
              </w:rPr>
            </w:pPr>
            <w:r w:rsidRPr="00C65CE5">
              <w:rPr>
                <w:sz w:val="18"/>
                <w:szCs w:val="18"/>
              </w:rPr>
              <w:t>Queen Mary SC</w:t>
            </w:r>
          </w:p>
        </w:tc>
        <w:tc>
          <w:tcPr>
            <w:tcW w:w="24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C7544DB" w14:textId="77777777" w:rsidR="00C65CE5" w:rsidRPr="00C65CE5" w:rsidRDefault="00C65CE5" w:rsidP="00C65CE5">
            <w:pPr>
              <w:pStyle w:val="xxmsonormal"/>
              <w:spacing w:line="252" w:lineRule="auto"/>
              <w:rPr>
                <w:sz w:val="18"/>
                <w:szCs w:val="18"/>
              </w:rPr>
            </w:pPr>
            <w:r w:rsidRPr="00C65CE5">
              <w:rPr>
                <w:sz w:val="18"/>
                <w:szCs w:val="18"/>
              </w:rPr>
              <w:t>Joint Traveller with South East &amp; East</w:t>
            </w:r>
          </w:p>
        </w:tc>
      </w:tr>
      <w:tr w:rsidR="00C65CE5" w:rsidRPr="00C65CE5" w14:paraId="5BE2C18E" w14:textId="77777777" w:rsidTr="00C65CE5">
        <w:trPr>
          <w:jc w:val="center"/>
        </w:trPr>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E9FC112" w14:textId="77777777" w:rsidR="00C65CE5" w:rsidRPr="00C65CE5" w:rsidRDefault="00C65CE5" w:rsidP="00C65CE5">
            <w:pPr>
              <w:pStyle w:val="xxmsonormal"/>
              <w:spacing w:line="252" w:lineRule="auto"/>
              <w:rPr>
                <w:sz w:val="18"/>
                <w:szCs w:val="18"/>
              </w:rPr>
            </w:pPr>
            <w:r w:rsidRPr="00C65CE5">
              <w:rPr>
                <w:sz w:val="18"/>
                <w:szCs w:val="18"/>
              </w:rPr>
              <w:t>Southern Traveller Summer 4</w:t>
            </w:r>
          </w:p>
        </w:tc>
        <w:tc>
          <w:tcPr>
            <w:tcW w:w="14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1BEC0AE" w14:textId="1A4F2B1A" w:rsidR="00C65CE5" w:rsidRPr="00C65CE5" w:rsidRDefault="00C65CE5" w:rsidP="00C65CE5">
            <w:pPr>
              <w:pStyle w:val="xxmsonormal"/>
              <w:spacing w:line="252" w:lineRule="auto"/>
              <w:rPr>
                <w:sz w:val="18"/>
                <w:szCs w:val="18"/>
              </w:rPr>
            </w:pPr>
            <w:r w:rsidRPr="00C65CE5">
              <w:rPr>
                <w:sz w:val="18"/>
                <w:szCs w:val="18"/>
              </w:rPr>
              <w:t>7</w:t>
            </w:r>
            <w:r w:rsidRPr="00C70831">
              <w:rPr>
                <w:sz w:val="18"/>
                <w:szCs w:val="18"/>
                <w:vertAlign w:val="superscript"/>
              </w:rPr>
              <w:t>th</w:t>
            </w:r>
            <w:r w:rsidR="00C70831">
              <w:rPr>
                <w:sz w:val="18"/>
                <w:szCs w:val="18"/>
              </w:rPr>
              <w:t xml:space="preserve"> </w:t>
            </w:r>
            <w:r w:rsidRPr="00C65CE5">
              <w:rPr>
                <w:sz w:val="18"/>
                <w:szCs w:val="18"/>
              </w:rPr>
              <w:t>Jun 20</w:t>
            </w:r>
          </w:p>
        </w:tc>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DF2B7B0" w14:textId="77777777" w:rsidR="00C65CE5" w:rsidRPr="00C65CE5" w:rsidRDefault="00C65CE5" w:rsidP="00C65CE5">
            <w:pPr>
              <w:pStyle w:val="xxmsonormal"/>
              <w:spacing w:line="252" w:lineRule="auto"/>
              <w:rPr>
                <w:sz w:val="18"/>
                <w:szCs w:val="18"/>
              </w:rPr>
            </w:pPr>
            <w:r w:rsidRPr="00C65CE5">
              <w:rPr>
                <w:sz w:val="18"/>
                <w:szCs w:val="18"/>
              </w:rPr>
              <w:t>Hill Head SC</w:t>
            </w:r>
          </w:p>
        </w:tc>
        <w:tc>
          <w:tcPr>
            <w:tcW w:w="24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37DCB09" w14:textId="77777777" w:rsidR="00C65CE5" w:rsidRPr="00C65CE5" w:rsidRDefault="00C65CE5" w:rsidP="00C65CE5">
            <w:pPr>
              <w:pStyle w:val="xxmsonormal"/>
              <w:spacing w:line="252" w:lineRule="auto"/>
              <w:rPr>
                <w:sz w:val="18"/>
                <w:szCs w:val="18"/>
              </w:rPr>
            </w:pPr>
          </w:p>
        </w:tc>
      </w:tr>
      <w:tr w:rsidR="00C65CE5" w:rsidRPr="00C65CE5" w14:paraId="00714DA2" w14:textId="77777777" w:rsidTr="00C65CE5">
        <w:trPr>
          <w:jc w:val="center"/>
        </w:trPr>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52841A6" w14:textId="77777777" w:rsidR="00C65CE5" w:rsidRPr="00C65CE5" w:rsidRDefault="00C65CE5" w:rsidP="00C65CE5">
            <w:pPr>
              <w:pStyle w:val="xxmsonormal"/>
              <w:spacing w:line="252" w:lineRule="auto"/>
              <w:rPr>
                <w:sz w:val="18"/>
                <w:szCs w:val="18"/>
              </w:rPr>
            </w:pPr>
            <w:r w:rsidRPr="00C65CE5">
              <w:rPr>
                <w:sz w:val="18"/>
                <w:szCs w:val="18"/>
              </w:rPr>
              <w:t xml:space="preserve">Southern Super South Traveller </w:t>
            </w:r>
            <w:proofErr w:type="gramStart"/>
            <w:r w:rsidRPr="00C65CE5">
              <w:rPr>
                <w:sz w:val="18"/>
                <w:szCs w:val="18"/>
              </w:rPr>
              <w:t>2 day</w:t>
            </w:r>
            <w:proofErr w:type="gramEnd"/>
            <w:r w:rsidRPr="00C65CE5">
              <w:rPr>
                <w:sz w:val="18"/>
                <w:szCs w:val="18"/>
              </w:rPr>
              <w:t xml:space="preserve"> Summer 5</w:t>
            </w:r>
          </w:p>
        </w:tc>
        <w:tc>
          <w:tcPr>
            <w:tcW w:w="14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46B47B6" w14:textId="3DFE4BDA" w:rsidR="00C65CE5" w:rsidRPr="00C65CE5" w:rsidRDefault="00C65CE5" w:rsidP="00C65CE5">
            <w:pPr>
              <w:pStyle w:val="xxmsonormal"/>
              <w:spacing w:line="252" w:lineRule="auto"/>
              <w:rPr>
                <w:sz w:val="18"/>
                <w:szCs w:val="18"/>
              </w:rPr>
            </w:pPr>
            <w:r w:rsidRPr="00C65CE5">
              <w:rPr>
                <w:sz w:val="18"/>
                <w:szCs w:val="18"/>
              </w:rPr>
              <w:t>20</w:t>
            </w:r>
            <w:r w:rsidRPr="00C70831">
              <w:rPr>
                <w:sz w:val="18"/>
                <w:szCs w:val="18"/>
                <w:vertAlign w:val="superscript"/>
              </w:rPr>
              <w:t>th</w:t>
            </w:r>
            <w:r w:rsidR="00C70831">
              <w:rPr>
                <w:sz w:val="18"/>
                <w:szCs w:val="18"/>
              </w:rPr>
              <w:t xml:space="preserve"> </w:t>
            </w:r>
            <w:r w:rsidRPr="00C65CE5">
              <w:rPr>
                <w:sz w:val="18"/>
                <w:szCs w:val="18"/>
              </w:rPr>
              <w:t>– 21</w:t>
            </w:r>
            <w:r w:rsidRPr="00C70831">
              <w:rPr>
                <w:sz w:val="18"/>
                <w:szCs w:val="18"/>
                <w:vertAlign w:val="superscript"/>
              </w:rPr>
              <w:t>st</w:t>
            </w:r>
            <w:r w:rsidR="00C70831">
              <w:rPr>
                <w:sz w:val="18"/>
                <w:szCs w:val="18"/>
              </w:rPr>
              <w:t xml:space="preserve"> </w:t>
            </w:r>
            <w:r w:rsidRPr="00C65CE5">
              <w:rPr>
                <w:sz w:val="18"/>
                <w:szCs w:val="18"/>
              </w:rPr>
              <w:t>Jun 20</w:t>
            </w:r>
          </w:p>
        </w:tc>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2AAD2C0" w14:textId="77777777" w:rsidR="00C65CE5" w:rsidRPr="00C65CE5" w:rsidRDefault="00C65CE5" w:rsidP="00C65CE5">
            <w:pPr>
              <w:pStyle w:val="xxmsonormal"/>
              <w:spacing w:line="252" w:lineRule="auto"/>
              <w:rPr>
                <w:sz w:val="18"/>
                <w:szCs w:val="18"/>
              </w:rPr>
            </w:pPr>
            <w:r w:rsidRPr="00C65CE5">
              <w:rPr>
                <w:sz w:val="18"/>
                <w:szCs w:val="18"/>
              </w:rPr>
              <w:t>Poole YC</w:t>
            </w:r>
          </w:p>
        </w:tc>
        <w:tc>
          <w:tcPr>
            <w:tcW w:w="24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E641473" w14:textId="2C73E4C3" w:rsidR="00C65CE5" w:rsidRPr="00C65CE5" w:rsidRDefault="00C65CE5" w:rsidP="00C65CE5">
            <w:pPr>
              <w:pStyle w:val="xxmsonormal"/>
              <w:spacing w:line="252" w:lineRule="auto"/>
              <w:rPr>
                <w:sz w:val="18"/>
                <w:szCs w:val="18"/>
              </w:rPr>
            </w:pPr>
            <w:r w:rsidRPr="00C65CE5">
              <w:rPr>
                <w:sz w:val="18"/>
                <w:szCs w:val="18"/>
              </w:rPr>
              <w:t>Joint Traveller with South West &amp; South East</w:t>
            </w:r>
            <w:r w:rsidR="00C70831">
              <w:rPr>
                <w:sz w:val="18"/>
                <w:szCs w:val="18"/>
              </w:rPr>
              <w:t xml:space="preserve"> (TBC)</w:t>
            </w:r>
          </w:p>
        </w:tc>
      </w:tr>
      <w:tr w:rsidR="00C65CE5" w:rsidRPr="00C65CE5" w14:paraId="6ACD3187" w14:textId="77777777" w:rsidTr="00C65CE5">
        <w:trPr>
          <w:jc w:val="center"/>
        </w:trPr>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5BBE8C4" w14:textId="77777777" w:rsidR="00C65CE5" w:rsidRPr="00C65CE5" w:rsidRDefault="00C65CE5" w:rsidP="00C65CE5">
            <w:pPr>
              <w:pStyle w:val="xxmsonormal"/>
              <w:spacing w:line="252" w:lineRule="auto"/>
              <w:rPr>
                <w:sz w:val="18"/>
                <w:szCs w:val="18"/>
              </w:rPr>
            </w:pPr>
            <w:r w:rsidRPr="00C65CE5">
              <w:rPr>
                <w:sz w:val="18"/>
                <w:szCs w:val="18"/>
              </w:rPr>
              <w:t>Southern Traveller Summer 6</w:t>
            </w:r>
          </w:p>
        </w:tc>
        <w:tc>
          <w:tcPr>
            <w:tcW w:w="14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4DD616C" w14:textId="3A4560BD" w:rsidR="00C65CE5" w:rsidRPr="00C65CE5" w:rsidRDefault="00C65CE5" w:rsidP="00C65CE5">
            <w:pPr>
              <w:pStyle w:val="xxmsonormal"/>
              <w:spacing w:line="252" w:lineRule="auto"/>
              <w:rPr>
                <w:sz w:val="18"/>
                <w:szCs w:val="18"/>
              </w:rPr>
            </w:pPr>
            <w:r w:rsidRPr="00C65CE5">
              <w:rPr>
                <w:sz w:val="18"/>
                <w:szCs w:val="18"/>
              </w:rPr>
              <w:t>5</w:t>
            </w:r>
            <w:r w:rsidRPr="00C70831">
              <w:rPr>
                <w:sz w:val="18"/>
                <w:szCs w:val="18"/>
                <w:vertAlign w:val="superscript"/>
              </w:rPr>
              <w:t>th</w:t>
            </w:r>
            <w:r w:rsidR="00C70831">
              <w:rPr>
                <w:sz w:val="18"/>
                <w:szCs w:val="18"/>
              </w:rPr>
              <w:t xml:space="preserve"> </w:t>
            </w:r>
            <w:r w:rsidRPr="00C65CE5">
              <w:rPr>
                <w:sz w:val="18"/>
                <w:szCs w:val="18"/>
              </w:rPr>
              <w:t>Jul 20</w:t>
            </w:r>
          </w:p>
        </w:tc>
        <w:tc>
          <w:tcPr>
            <w:tcW w:w="23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BEF56BF" w14:textId="77777777" w:rsidR="00C65CE5" w:rsidRPr="00C65CE5" w:rsidRDefault="00C65CE5" w:rsidP="00C65CE5">
            <w:pPr>
              <w:pStyle w:val="xxmsonormal"/>
              <w:spacing w:line="252" w:lineRule="auto"/>
              <w:rPr>
                <w:sz w:val="18"/>
                <w:szCs w:val="18"/>
              </w:rPr>
            </w:pPr>
            <w:r w:rsidRPr="00C65CE5">
              <w:rPr>
                <w:sz w:val="18"/>
                <w:szCs w:val="18"/>
              </w:rPr>
              <w:t>Chichester YC</w:t>
            </w:r>
          </w:p>
        </w:tc>
        <w:tc>
          <w:tcPr>
            <w:tcW w:w="24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7DFABC3" w14:textId="77777777" w:rsidR="00C65CE5" w:rsidRPr="00C65CE5" w:rsidRDefault="00C65CE5" w:rsidP="00C65CE5">
            <w:pPr>
              <w:pStyle w:val="xxmsonormal"/>
              <w:spacing w:line="252" w:lineRule="auto"/>
              <w:rPr>
                <w:sz w:val="18"/>
                <w:szCs w:val="18"/>
              </w:rPr>
            </w:pPr>
            <w:r w:rsidRPr="00C65CE5">
              <w:rPr>
                <w:sz w:val="18"/>
                <w:szCs w:val="18"/>
              </w:rPr>
              <w:t>End of Summer Series</w:t>
            </w:r>
          </w:p>
        </w:tc>
      </w:tr>
    </w:tbl>
    <w:p w14:paraId="1AE57AFA" w14:textId="7C83BFB1" w:rsidR="0009369F" w:rsidRDefault="0009369F" w:rsidP="000C2FD3">
      <w:pPr>
        <w:pStyle w:val="Default"/>
        <w:rPr>
          <w:rFonts w:asciiTheme="minorHAnsi" w:hAnsiTheme="minorHAnsi" w:cstheme="minorHAnsi"/>
        </w:rPr>
      </w:pPr>
    </w:p>
    <w:p w14:paraId="3BDD39CD" w14:textId="32E1C6F1" w:rsidR="000C2FD3" w:rsidRPr="00772053" w:rsidRDefault="000C2FD3" w:rsidP="000C2FD3">
      <w:pPr>
        <w:pStyle w:val="Default"/>
        <w:rPr>
          <w:rFonts w:asciiTheme="minorHAnsi" w:hAnsiTheme="minorHAnsi" w:cstheme="minorHAnsi"/>
        </w:rPr>
      </w:pPr>
      <w:bookmarkStart w:id="0" w:name="_Hlk504809454"/>
      <w:bookmarkStart w:id="1" w:name="_Hlk504825788"/>
      <w:r w:rsidRPr="00772053">
        <w:rPr>
          <w:rFonts w:asciiTheme="minorHAnsi" w:hAnsiTheme="minorHAnsi" w:cstheme="minorHAnsi"/>
        </w:rPr>
        <w:t xml:space="preserve">2.2 The </w:t>
      </w:r>
      <w:r w:rsidR="0009369F">
        <w:rPr>
          <w:rFonts w:asciiTheme="minorHAnsi" w:hAnsiTheme="minorHAnsi" w:cstheme="minorHAnsi"/>
        </w:rPr>
        <w:t xml:space="preserve">Autumn </w:t>
      </w:r>
      <w:r w:rsidRPr="00772053">
        <w:rPr>
          <w:rFonts w:asciiTheme="minorHAnsi" w:hAnsiTheme="minorHAnsi" w:cstheme="minorHAnsi"/>
        </w:rPr>
        <w:t xml:space="preserve">series will consist of the following events: </w:t>
      </w:r>
    </w:p>
    <w:p w14:paraId="30FF461D" w14:textId="58EEC4FE" w:rsidR="000C2FD3" w:rsidRDefault="000C2FD3" w:rsidP="00772053">
      <w:pPr>
        <w:tabs>
          <w:tab w:val="left" w:pos="959"/>
        </w:tabs>
        <w:spacing w:after="0" w:line="240" w:lineRule="auto"/>
        <w:ind w:left="-1026" w:firstLineChars="427" w:firstLine="1025"/>
        <w:rPr>
          <w:rFonts w:eastAsia="Times New Roman" w:cstheme="minorHAnsi"/>
          <w:sz w:val="24"/>
          <w:szCs w:val="24"/>
          <w:lang w:eastAsia="en-GB"/>
        </w:rPr>
      </w:pPr>
    </w:p>
    <w:tbl>
      <w:tblPr>
        <w:tblW w:w="877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542"/>
        <w:gridCol w:w="1276"/>
        <w:gridCol w:w="2409"/>
        <w:gridCol w:w="2552"/>
      </w:tblGrid>
      <w:tr w:rsidR="00C65CE5" w14:paraId="5481E9A3" w14:textId="77777777" w:rsidTr="00C65CE5">
        <w:trPr>
          <w:jc w:val="center"/>
        </w:trPr>
        <w:tc>
          <w:tcPr>
            <w:tcW w:w="25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574824B" w14:textId="77777777" w:rsidR="00C65CE5" w:rsidRPr="00C65CE5" w:rsidRDefault="00C65CE5" w:rsidP="00C65CE5">
            <w:pPr>
              <w:pStyle w:val="xxmsonormal"/>
              <w:spacing w:line="252" w:lineRule="auto"/>
              <w:rPr>
                <w:sz w:val="18"/>
                <w:szCs w:val="18"/>
              </w:rPr>
            </w:pPr>
            <w:r w:rsidRPr="00C65CE5">
              <w:rPr>
                <w:sz w:val="18"/>
                <w:szCs w:val="18"/>
              </w:rPr>
              <w:t>Southern Traveller Autumn 1</w:t>
            </w:r>
          </w:p>
        </w:tc>
        <w:tc>
          <w:tcPr>
            <w:tcW w:w="127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1B771D4" w14:textId="588D3DDE" w:rsidR="00C65CE5" w:rsidRPr="00C65CE5" w:rsidRDefault="00C65CE5" w:rsidP="00C65CE5">
            <w:pPr>
              <w:pStyle w:val="xxmsonormal"/>
              <w:spacing w:line="252" w:lineRule="auto"/>
              <w:rPr>
                <w:sz w:val="18"/>
                <w:szCs w:val="18"/>
              </w:rPr>
            </w:pPr>
            <w:r w:rsidRPr="00C65CE5">
              <w:rPr>
                <w:sz w:val="18"/>
                <w:szCs w:val="18"/>
              </w:rPr>
              <w:t>13</w:t>
            </w:r>
            <w:r w:rsidRPr="00C70831">
              <w:rPr>
                <w:sz w:val="18"/>
                <w:szCs w:val="18"/>
                <w:vertAlign w:val="superscript"/>
              </w:rPr>
              <w:t>th</w:t>
            </w:r>
            <w:r w:rsidR="00C70831">
              <w:rPr>
                <w:sz w:val="18"/>
                <w:szCs w:val="18"/>
              </w:rPr>
              <w:t xml:space="preserve"> </w:t>
            </w:r>
            <w:r w:rsidRPr="00C65CE5">
              <w:rPr>
                <w:sz w:val="18"/>
                <w:szCs w:val="18"/>
              </w:rPr>
              <w:t>Sept 20</w:t>
            </w:r>
          </w:p>
        </w:tc>
        <w:tc>
          <w:tcPr>
            <w:tcW w:w="240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596B226" w14:textId="77777777" w:rsidR="00C65CE5" w:rsidRPr="00C65CE5" w:rsidRDefault="00C65CE5" w:rsidP="00C65CE5">
            <w:pPr>
              <w:pStyle w:val="xxmsonormal"/>
              <w:spacing w:line="252" w:lineRule="auto"/>
              <w:rPr>
                <w:sz w:val="18"/>
                <w:szCs w:val="18"/>
              </w:rPr>
            </w:pPr>
            <w:r w:rsidRPr="00C65CE5">
              <w:rPr>
                <w:sz w:val="18"/>
                <w:szCs w:val="18"/>
              </w:rPr>
              <w:t>Oxford SC</w:t>
            </w:r>
          </w:p>
        </w:tc>
        <w:tc>
          <w:tcPr>
            <w:tcW w:w="255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13D375D" w14:textId="77777777" w:rsidR="00C65CE5" w:rsidRPr="00C65CE5" w:rsidRDefault="00C65CE5" w:rsidP="00C65CE5">
            <w:pPr>
              <w:pStyle w:val="xxmsonormal"/>
              <w:spacing w:line="252" w:lineRule="auto"/>
              <w:rPr>
                <w:sz w:val="18"/>
                <w:szCs w:val="18"/>
              </w:rPr>
            </w:pPr>
          </w:p>
        </w:tc>
      </w:tr>
      <w:tr w:rsidR="00C65CE5" w14:paraId="669A7047" w14:textId="77777777" w:rsidTr="00C65CE5">
        <w:trPr>
          <w:jc w:val="center"/>
        </w:trPr>
        <w:tc>
          <w:tcPr>
            <w:tcW w:w="25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6ECFFFD" w14:textId="77777777" w:rsidR="00C65CE5" w:rsidRPr="00C65CE5" w:rsidRDefault="00C65CE5" w:rsidP="00C65CE5">
            <w:pPr>
              <w:pStyle w:val="xxmsonormal"/>
              <w:spacing w:line="252" w:lineRule="auto"/>
              <w:rPr>
                <w:sz w:val="18"/>
                <w:szCs w:val="18"/>
              </w:rPr>
            </w:pPr>
            <w:r w:rsidRPr="00C65CE5">
              <w:rPr>
                <w:sz w:val="18"/>
                <w:szCs w:val="18"/>
              </w:rPr>
              <w:t>Southern Traveller Autumn 2</w:t>
            </w:r>
          </w:p>
        </w:tc>
        <w:tc>
          <w:tcPr>
            <w:tcW w:w="127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D25445C" w14:textId="2A088B2C" w:rsidR="00C65CE5" w:rsidRPr="00C65CE5" w:rsidRDefault="00C65CE5" w:rsidP="00C65CE5">
            <w:pPr>
              <w:pStyle w:val="xxmsonormal"/>
              <w:spacing w:line="252" w:lineRule="auto"/>
              <w:rPr>
                <w:sz w:val="18"/>
                <w:szCs w:val="18"/>
              </w:rPr>
            </w:pPr>
            <w:r w:rsidRPr="00C65CE5">
              <w:rPr>
                <w:sz w:val="18"/>
                <w:szCs w:val="18"/>
              </w:rPr>
              <w:t>19</w:t>
            </w:r>
            <w:r w:rsidRPr="00C70831">
              <w:rPr>
                <w:sz w:val="18"/>
                <w:szCs w:val="18"/>
                <w:vertAlign w:val="superscript"/>
              </w:rPr>
              <w:t>th</w:t>
            </w:r>
            <w:r w:rsidR="00C70831">
              <w:rPr>
                <w:sz w:val="18"/>
                <w:szCs w:val="18"/>
              </w:rPr>
              <w:t xml:space="preserve"> </w:t>
            </w:r>
            <w:r w:rsidRPr="00C65CE5">
              <w:rPr>
                <w:sz w:val="18"/>
                <w:szCs w:val="18"/>
              </w:rPr>
              <w:t>Sept 20</w:t>
            </w:r>
          </w:p>
        </w:tc>
        <w:tc>
          <w:tcPr>
            <w:tcW w:w="240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9BC40C8" w14:textId="77777777" w:rsidR="00C65CE5" w:rsidRPr="00C65CE5" w:rsidRDefault="00C65CE5" w:rsidP="00C65CE5">
            <w:pPr>
              <w:pStyle w:val="xxmsonormal"/>
              <w:spacing w:line="252" w:lineRule="auto"/>
              <w:rPr>
                <w:sz w:val="18"/>
                <w:szCs w:val="18"/>
              </w:rPr>
            </w:pPr>
            <w:r w:rsidRPr="00C65CE5">
              <w:rPr>
                <w:sz w:val="18"/>
                <w:szCs w:val="18"/>
              </w:rPr>
              <w:t>Island Barn</w:t>
            </w:r>
          </w:p>
        </w:tc>
        <w:tc>
          <w:tcPr>
            <w:tcW w:w="255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60E1DD0" w14:textId="77777777" w:rsidR="00C65CE5" w:rsidRPr="00C65CE5" w:rsidRDefault="00C65CE5" w:rsidP="00C65CE5">
            <w:pPr>
              <w:pStyle w:val="xxmsonormal"/>
              <w:spacing w:line="252" w:lineRule="auto"/>
              <w:rPr>
                <w:sz w:val="18"/>
                <w:szCs w:val="18"/>
              </w:rPr>
            </w:pPr>
            <w:r w:rsidRPr="00C65CE5">
              <w:rPr>
                <w:sz w:val="18"/>
                <w:szCs w:val="18"/>
              </w:rPr>
              <w:t>Joint Traveller with South East</w:t>
            </w:r>
          </w:p>
        </w:tc>
      </w:tr>
      <w:tr w:rsidR="00C65CE5" w14:paraId="1B725DF9" w14:textId="77777777" w:rsidTr="00C65CE5">
        <w:trPr>
          <w:jc w:val="center"/>
        </w:trPr>
        <w:tc>
          <w:tcPr>
            <w:tcW w:w="25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DD24B14" w14:textId="77777777" w:rsidR="00C65CE5" w:rsidRPr="00C65CE5" w:rsidRDefault="00C65CE5" w:rsidP="00C65CE5">
            <w:pPr>
              <w:pStyle w:val="xxmsonormal"/>
              <w:spacing w:line="252" w:lineRule="auto"/>
              <w:rPr>
                <w:sz w:val="18"/>
                <w:szCs w:val="18"/>
              </w:rPr>
            </w:pPr>
            <w:r w:rsidRPr="00C65CE5">
              <w:rPr>
                <w:sz w:val="18"/>
                <w:szCs w:val="18"/>
              </w:rPr>
              <w:t>Southern Traveller Autumn 3</w:t>
            </w:r>
          </w:p>
        </w:tc>
        <w:tc>
          <w:tcPr>
            <w:tcW w:w="127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7971EB3" w14:textId="50F9E141" w:rsidR="00C65CE5" w:rsidRPr="00C65CE5" w:rsidRDefault="00C70831" w:rsidP="00C65CE5">
            <w:pPr>
              <w:pStyle w:val="xxmsonormal"/>
              <w:spacing w:line="252" w:lineRule="auto"/>
              <w:rPr>
                <w:sz w:val="18"/>
                <w:szCs w:val="18"/>
              </w:rPr>
            </w:pPr>
            <w:r>
              <w:rPr>
                <w:sz w:val="18"/>
                <w:szCs w:val="18"/>
              </w:rPr>
              <w:t>11</w:t>
            </w:r>
            <w:r w:rsidRPr="00C70831">
              <w:rPr>
                <w:sz w:val="18"/>
                <w:szCs w:val="18"/>
                <w:vertAlign w:val="superscript"/>
              </w:rPr>
              <w:t>th</w:t>
            </w:r>
            <w:r>
              <w:rPr>
                <w:sz w:val="18"/>
                <w:szCs w:val="18"/>
              </w:rPr>
              <w:t xml:space="preserve"> </w:t>
            </w:r>
            <w:r w:rsidR="00C65CE5" w:rsidRPr="00C65CE5">
              <w:rPr>
                <w:sz w:val="18"/>
                <w:szCs w:val="18"/>
              </w:rPr>
              <w:t>Oc</w:t>
            </w:r>
            <w:r>
              <w:rPr>
                <w:sz w:val="18"/>
                <w:szCs w:val="18"/>
              </w:rPr>
              <w:t>t</w:t>
            </w:r>
            <w:r w:rsidR="00C65CE5" w:rsidRPr="00C65CE5">
              <w:rPr>
                <w:sz w:val="18"/>
                <w:szCs w:val="18"/>
              </w:rPr>
              <w:t>20</w:t>
            </w:r>
          </w:p>
        </w:tc>
        <w:tc>
          <w:tcPr>
            <w:tcW w:w="240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B818A1A" w14:textId="77777777" w:rsidR="00C65CE5" w:rsidRPr="00C65CE5" w:rsidRDefault="00C65CE5" w:rsidP="00C65CE5">
            <w:pPr>
              <w:pStyle w:val="xxmsonormal"/>
              <w:spacing w:line="252" w:lineRule="auto"/>
              <w:rPr>
                <w:sz w:val="18"/>
                <w:szCs w:val="18"/>
              </w:rPr>
            </w:pPr>
            <w:r w:rsidRPr="00C65CE5">
              <w:rPr>
                <w:sz w:val="18"/>
                <w:szCs w:val="18"/>
              </w:rPr>
              <w:t>Bosham SC</w:t>
            </w:r>
          </w:p>
        </w:tc>
        <w:tc>
          <w:tcPr>
            <w:tcW w:w="255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39BCF73" w14:textId="77777777" w:rsidR="00C65CE5" w:rsidRPr="00C65CE5" w:rsidRDefault="00C65CE5" w:rsidP="00C65CE5">
            <w:pPr>
              <w:pStyle w:val="xxmsonormal"/>
              <w:spacing w:line="252" w:lineRule="auto"/>
              <w:rPr>
                <w:sz w:val="18"/>
                <w:szCs w:val="18"/>
              </w:rPr>
            </w:pPr>
            <w:r w:rsidRPr="00C65CE5">
              <w:rPr>
                <w:sz w:val="18"/>
                <w:szCs w:val="18"/>
              </w:rPr>
              <w:t> </w:t>
            </w:r>
          </w:p>
        </w:tc>
      </w:tr>
      <w:tr w:rsidR="00C65CE5" w14:paraId="46B9B39D" w14:textId="77777777" w:rsidTr="00C65CE5">
        <w:trPr>
          <w:jc w:val="center"/>
        </w:trPr>
        <w:tc>
          <w:tcPr>
            <w:tcW w:w="25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0D8BE237" w14:textId="77777777" w:rsidR="00C65CE5" w:rsidRPr="00C65CE5" w:rsidRDefault="00C65CE5" w:rsidP="00C65CE5">
            <w:pPr>
              <w:pStyle w:val="xxmsonormal"/>
              <w:spacing w:line="252" w:lineRule="auto"/>
              <w:rPr>
                <w:sz w:val="18"/>
                <w:szCs w:val="18"/>
              </w:rPr>
            </w:pPr>
            <w:r w:rsidRPr="00C65CE5">
              <w:rPr>
                <w:sz w:val="18"/>
                <w:szCs w:val="18"/>
              </w:rPr>
              <w:t>Southern Traveller Autumn 4 &amp; Area Championships</w:t>
            </w:r>
          </w:p>
        </w:tc>
        <w:tc>
          <w:tcPr>
            <w:tcW w:w="127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A7219C4" w14:textId="48B9D391" w:rsidR="00C65CE5" w:rsidRPr="00C65CE5" w:rsidRDefault="00C65CE5" w:rsidP="00C65CE5">
            <w:pPr>
              <w:pStyle w:val="xxmsonormal"/>
              <w:spacing w:line="252" w:lineRule="auto"/>
              <w:rPr>
                <w:sz w:val="18"/>
                <w:szCs w:val="18"/>
              </w:rPr>
            </w:pPr>
            <w:r w:rsidRPr="00C65CE5">
              <w:rPr>
                <w:sz w:val="18"/>
                <w:szCs w:val="18"/>
              </w:rPr>
              <w:t>17</w:t>
            </w:r>
            <w:r w:rsidRPr="00C70831">
              <w:rPr>
                <w:sz w:val="18"/>
                <w:szCs w:val="18"/>
                <w:vertAlign w:val="superscript"/>
              </w:rPr>
              <w:t>th</w:t>
            </w:r>
            <w:r w:rsidR="00C70831">
              <w:rPr>
                <w:sz w:val="18"/>
                <w:szCs w:val="18"/>
              </w:rPr>
              <w:t xml:space="preserve"> </w:t>
            </w:r>
            <w:r w:rsidRPr="00C65CE5">
              <w:rPr>
                <w:sz w:val="18"/>
                <w:szCs w:val="18"/>
              </w:rPr>
              <w:t>&amp; 18</w:t>
            </w:r>
            <w:r w:rsidRPr="00C70831">
              <w:rPr>
                <w:sz w:val="18"/>
                <w:szCs w:val="18"/>
                <w:vertAlign w:val="superscript"/>
              </w:rPr>
              <w:t>th</w:t>
            </w:r>
            <w:r w:rsidR="00C70831">
              <w:rPr>
                <w:sz w:val="18"/>
                <w:szCs w:val="18"/>
              </w:rPr>
              <w:t xml:space="preserve"> </w:t>
            </w:r>
            <w:r w:rsidRPr="00C65CE5">
              <w:rPr>
                <w:sz w:val="18"/>
                <w:szCs w:val="18"/>
              </w:rPr>
              <w:t>Oct 20</w:t>
            </w:r>
          </w:p>
        </w:tc>
        <w:tc>
          <w:tcPr>
            <w:tcW w:w="240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653607A" w14:textId="77777777" w:rsidR="00C65CE5" w:rsidRPr="00C65CE5" w:rsidRDefault="00C65CE5" w:rsidP="00C65CE5">
            <w:pPr>
              <w:pStyle w:val="xxmsonormal"/>
              <w:spacing w:line="252" w:lineRule="auto"/>
              <w:rPr>
                <w:sz w:val="18"/>
                <w:szCs w:val="18"/>
              </w:rPr>
            </w:pPr>
            <w:r w:rsidRPr="00C65CE5">
              <w:rPr>
                <w:sz w:val="18"/>
                <w:szCs w:val="18"/>
              </w:rPr>
              <w:t>Warsash SC</w:t>
            </w:r>
          </w:p>
        </w:tc>
        <w:tc>
          <w:tcPr>
            <w:tcW w:w="255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7A8EDDB" w14:textId="77777777" w:rsidR="00C65CE5" w:rsidRPr="00C65CE5" w:rsidRDefault="00C65CE5" w:rsidP="00C65CE5">
            <w:pPr>
              <w:pStyle w:val="xxmsonormal"/>
              <w:spacing w:line="252" w:lineRule="auto"/>
              <w:rPr>
                <w:sz w:val="18"/>
                <w:szCs w:val="18"/>
              </w:rPr>
            </w:pPr>
            <w:proofErr w:type="gramStart"/>
            <w:r w:rsidRPr="00C65CE5">
              <w:rPr>
                <w:sz w:val="18"/>
                <w:szCs w:val="18"/>
              </w:rPr>
              <w:t>2 day</w:t>
            </w:r>
            <w:proofErr w:type="gramEnd"/>
            <w:r w:rsidRPr="00C65CE5">
              <w:rPr>
                <w:sz w:val="18"/>
                <w:szCs w:val="18"/>
              </w:rPr>
              <w:t xml:space="preserve"> event with evening event Sat Night end of season do</w:t>
            </w:r>
          </w:p>
        </w:tc>
      </w:tr>
      <w:bookmarkEnd w:id="0"/>
      <w:bookmarkEnd w:id="1"/>
    </w:tbl>
    <w:p w14:paraId="136D592F" w14:textId="77777777" w:rsidR="000C2FD3" w:rsidRPr="00772053" w:rsidRDefault="000C2FD3" w:rsidP="000C2FD3">
      <w:pPr>
        <w:pStyle w:val="Default"/>
        <w:rPr>
          <w:rFonts w:asciiTheme="minorHAnsi" w:hAnsiTheme="minorHAnsi" w:cstheme="minorHAnsi"/>
        </w:rPr>
      </w:pPr>
    </w:p>
    <w:p w14:paraId="65032754" w14:textId="77777777" w:rsidR="000C2FD3" w:rsidRPr="00772053" w:rsidRDefault="000C2FD3" w:rsidP="000C2FD3">
      <w:pPr>
        <w:pStyle w:val="Default"/>
        <w:rPr>
          <w:rFonts w:asciiTheme="minorHAnsi" w:hAnsiTheme="minorHAnsi" w:cstheme="minorHAnsi"/>
        </w:rPr>
      </w:pPr>
      <w:r w:rsidRPr="00772053">
        <w:rPr>
          <w:rFonts w:asciiTheme="minorHAnsi" w:hAnsiTheme="minorHAnsi" w:cstheme="minorHAnsi"/>
          <w:b/>
          <w:bCs/>
        </w:rPr>
        <w:t xml:space="preserve">3 ELIGIBILITY AND ENTRY </w:t>
      </w:r>
    </w:p>
    <w:p w14:paraId="4508B7C1" w14:textId="35A16415" w:rsidR="000C2FD3" w:rsidRPr="00772053" w:rsidRDefault="000C2FD3" w:rsidP="00A7759E">
      <w:pPr>
        <w:pStyle w:val="Default"/>
        <w:rPr>
          <w:rFonts w:asciiTheme="minorHAnsi" w:hAnsiTheme="minorHAnsi" w:cstheme="minorHAnsi"/>
        </w:rPr>
      </w:pPr>
      <w:r w:rsidRPr="00772053">
        <w:rPr>
          <w:rFonts w:asciiTheme="minorHAnsi" w:hAnsiTheme="minorHAnsi" w:cstheme="minorHAnsi"/>
        </w:rPr>
        <w:t xml:space="preserve">3.1 The series is open </w:t>
      </w:r>
      <w:r w:rsidR="007760F8">
        <w:rPr>
          <w:rFonts w:asciiTheme="minorHAnsi" w:hAnsiTheme="minorHAnsi" w:cstheme="minorHAnsi"/>
        </w:rPr>
        <w:t xml:space="preserve">to </w:t>
      </w:r>
      <w:r w:rsidR="00772053">
        <w:rPr>
          <w:rFonts w:asciiTheme="minorHAnsi" w:hAnsiTheme="minorHAnsi" w:cstheme="minorHAnsi"/>
        </w:rPr>
        <w:t xml:space="preserve">sailors </w:t>
      </w:r>
      <w:r w:rsidR="00772053" w:rsidRPr="00772053">
        <w:rPr>
          <w:rFonts w:asciiTheme="minorHAnsi" w:hAnsiTheme="minorHAnsi" w:cstheme="minorHAnsi"/>
        </w:rPr>
        <w:t>sailing an International Topper class dinghy with a 5.3 or 4.2 sail</w:t>
      </w:r>
      <w:r w:rsidR="00772053">
        <w:rPr>
          <w:rFonts w:asciiTheme="minorHAnsi" w:hAnsiTheme="minorHAnsi" w:cstheme="minorHAnsi"/>
        </w:rPr>
        <w:t xml:space="preserve"> and who are </w:t>
      </w:r>
      <w:r w:rsidRPr="00772053">
        <w:rPr>
          <w:rFonts w:asciiTheme="minorHAnsi" w:hAnsiTheme="minorHAnsi" w:cstheme="minorHAnsi"/>
        </w:rPr>
        <w:t>members of a National Topper Class Association</w:t>
      </w:r>
      <w:r w:rsidR="00772053">
        <w:rPr>
          <w:rFonts w:asciiTheme="minorHAnsi" w:hAnsiTheme="minorHAnsi" w:cstheme="minorHAnsi"/>
        </w:rPr>
        <w:t>,</w:t>
      </w:r>
      <w:r w:rsidR="00A7759E" w:rsidRPr="00772053">
        <w:rPr>
          <w:rFonts w:asciiTheme="minorHAnsi" w:hAnsiTheme="minorHAnsi" w:cstheme="minorHAnsi"/>
        </w:rPr>
        <w:t xml:space="preserve"> paid up members of the host club may enter any of the events. </w:t>
      </w:r>
      <w:r w:rsidR="00772053" w:rsidRPr="00772053">
        <w:rPr>
          <w:rFonts w:asciiTheme="minorHAnsi" w:hAnsiTheme="minorHAnsi" w:cstheme="minorHAnsi"/>
        </w:rPr>
        <w:t>Non-members</w:t>
      </w:r>
      <w:r w:rsidR="00D46094">
        <w:rPr>
          <w:rFonts w:asciiTheme="minorHAnsi" w:hAnsiTheme="minorHAnsi" w:cstheme="minorHAnsi"/>
        </w:rPr>
        <w:t>,</w:t>
      </w:r>
      <w:r w:rsidR="00A7759E" w:rsidRPr="00772053">
        <w:rPr>
          <w:rFonts w:asciiTheme="minorHAnsi" w:hAnsiTheme="minorHAnsi" w:cstheme="minorHAnsi"/>
        </w:rPr>
        <w:t xml:space="preserve"> </w:t>
      </w:r>
      <w:r w:rsidR="00D46094">
        <w:rPr>
          <w:rFonts w:asciiTheme="minorHAnsi" w:hAnsiTheme="minorHAnsi" w:cstheme="minorHAnsi"/>
        </w:rPr>
        <w:t xml:space="preserve">who are not host club members, </w:t>
      </w:r>
      <w:r w:rsidR="00A7759E" w:rsidRPr="00772053">
        <w:rPr>
          <w:rFonts w:asciiTheme="minorHAnsi" w:hAnsiTheme="minorHAnsi" w:cstheme="minorHAnsi"/>
        </w:rPr>
        <w:t xml:space="preserve">may pay a temporary weekend membership of the Association for £5 at registration. </w:t>
      </w:r>
    </w:p>
    <w:p w14:paraId="7A7E32B6" w14:textId="6666DC1D" w:rsidR="000C2FD3" w:rsidRPr="00772053" w:rsidRDefault="000C2FD3" w:rsidP="000C2FD3">
      <w:pPr>
        <w:pStyle w:val="Default"/>
        <w:rPr>
          <w:rFonts w:asciiTheme="minorHAnsi" w:hAnsiTheme="minorHAnsi" w:cstheme="minorHAnsi"/>
        </w:rPr>
      </w:pPr>
      <w:r w:rsidRPr="00772053">
        <w:rPr>
          <w:rFonts w:asciiTheme="minorHAnsi" w:hAnsiTheme="minorHAnsi" w:cstheme="minorHAnsi"/>
        </w:rPr>
        <w:lastRenderedPageBreak/>
        <w:t xml:space="preserve">3.2 </w:t>
      </w:r>
      <w:r w:rsidR="008E2ECB">
        <w:rPr>
          <w:rFonts w:asciiTheme="minorHAnsi" w:hAnsiTheme="minorHAnsi" w:cstheme="minorHAnsi"/>
        </w:rPr>
        <w:t xml:space="preserve">To enable a sailor to get a result in the Summer or Autumn series the sailor must register for </w:t>
      </w:r>
      <w:r w:rsidR="00C65CE5">
        <w:rPr>
          <w:rFonts w:asciiTheme="minorHAnsi" w:hAnsiTheme="minorHAnsi" w:cstheme="minorHAnsi"/>
        </w:rPr>
        <w:t xml:space="preserve">each </w:t>
      </w:r>
      <w:r w:rsidR="008E2ECB">
        <w:rPr>
          <w:rFonts w:asciiTheme="minorHAnsi" w:hAnsiTheme="minorHAnsi" w:cstheme="minorHAnsi"/>
        </w:rPr>
        <w:t>series and pay a notional £5 fee per series, (this covers the cost of prizes and the end of the series)</w:t>
      </w:r>
      <w:r w:rsidR="00500549">
        <w:rPr>
          <w:rFonts w:asciiTheme="minorHAnsi" w:hAnsiTheme="minorHAnsi" w:cstheme="minorHAnsi"/>
        </w:rPr>
        <w:t>.</w:t>
      </w:r>
    </w:p>
    <w:p w14:paraId="566C7AE2" w14:textId="77777777" w:rsidR="000C2FD3" w:rsidRPr="00772053" w:rsidRDefault="000C2FD3" w:rsidP="000C2FD3">
      <w:pPr>
        <w:pStyle w:val="Default"/>
        <w:rPr>
          <w:rFonts w:asciiTheme="minorHAnsi" w:hAnsiTheme="minorHAnsi" w:cstheme="minorHAnsi"/>
        </w:rPr>
      </w:pPr>
    </w:p>
    <w:p w14:paraId="1AB3193B" w14:textId="77777777" w:rsidR="000C2FD3" w:rsidRPr="00772053" w:rsidRDefault="000C2FD3" w:rsidP="000C2FD3">
      <w:pPr>
        <w:pStyle w:val="Default"/>
        <w:rPr>
          <w:rFonts w:asciiTheme="minorHAnsi" w:hAnsiTheme="minorHAnsi" w:cstheme="minorHAnsi"/>
        </w:rPr>
      </w:pPr>
      <w:r w:rsidRPr="00772053">
        <w:rPr>
          <w:rFonts w:asciiTheme="minorHAnsi" w:hAnsiTheme="minorHAnsi" w:cstheme="minorHAnsi"/>
          <w:b/>
          <w:bCs/>
        </w:rPr>
        <w:t xml:space="preserve">4 SCORING </w:t>
      </w:r>
    </w:p>
    <w:p w14:paraId="63DB99D7" w14:textId="77777777" w:rsidR="000C2FD3" w:rsidRPr="00772053" w:rsidRDefault="000C2FD3" w:rsidP="000C2FD3">
      <w:pPr>
        <w:pStyle w:val="Default"/>
        <w:spacing w:after="18"/>
        <w:rPr>
          <w:rFonts w:asciiTheme="minorHAnsi" w:hAnsiTheme="minorHAnsi" w:cstheme="minorHAnsi"/>
        </w:rPr>
      </w:pPr>
      <w:r w:rsidRPr="00772053">
        <w:rPr>
          <w:rFonts w:asciiTheme="minorHAnsi" w:hAnsiTheme="minorHAnsi" w:cstheme="minorHAnsi"/>
        </w:rPr>
        <w:t>4.1 For the purpose of scoring the series</w:t>
      </w:r>
      <w:r w:rsidR="00A7759E" w:rsidRPr="00772053">
        <w:rPr>
          <w:rFonts w:asciiTheme="minorHAnsi" w:hAnsiTheme="minorHAnsi" w:cstheme="minorHAnsi"/>
        </w:rPr>
        <w:t xml:space="preserve"> (5.3 or 4.2)</w:t>
      </w:r>
      <w:r w:rsidRPr="00772053">
        <w:rPr>
          <w:rFonts w:asciiTheme="minorHAnsi" w:hAnsiTheme="minorHAnsi" w:cstheme="minorHAnsi"/>
        </w:rPr>
        <w:t xml:space="preserve">, a competitor’s score for each event (‘event score’) will be points equal to </w:t>
      </w:r>
      <w:r w:rsidR="00A7759E" w:rsidRPr="00772053">
        <w:rPr>
          <w:rFonts w:asciiTheme="minorHAnsi" w:hAnsiTheme="minorHAnsi" w:cstheme="minorHAnsi"/>
        </w:rPr>
        <w:t xml:space="preserve">their </w:t>
      </w:r>
      <w:r w:rsidRPr="00772053">
        <w:rPr>
          <w:rFonts w:asciiTheme="minorHAnsi" w:hAnsiTheme="minorHAnsi" w:cstheme="minorHAnsi"/>
        </w:rPr>
        <w:t xml:space="preserve">position in the overall results for the 5.3 </w:t>
      </w:r>
      <w:r w:rsidR="00A7759E" w:rsidRPr="00772053">
        <w:rPr>
          <w:rFonts w:asciiTheme="minorHAnsi" w:hAnsiTheme="minorHAnsi" w:cstheme="minorHAnsi"/>
        </w:rPr>
        <w:t xml:space="preserve">or 4.2 </w:t>
      </w:r>
      <w:r w:rsidRPr="00772053">
        <w:rPr>
          <w:rFonts w:asciiTheme="minorHAnsi" w:hAnsiTheme="minorHAnsi" w:cstheme="minorHAnsi"/>
        </w:rPr>
        <w:t xml:space="preserve">class at the event. </w:t>
      </w:r>
    </w:p>
    <w:p w14:paraId="0A76CCFB" w14:textId="0AA26685" w:rsidR="00CC6F99" w:rsidRPr="00772053" w:rsidRDefault="000C2FD3" w:rsidP="000C2FD3">
      <w:pPr>
        <w:pStyle w:val="Default"/>
        <w:spacing w:after="18"/>
        <w:rPr>
          <w:rFonts w:asciiTheme="minorHAnsi" w:hAnsiTheme="minorHAnsi" w:cstheme="minorHAnsi"/>
        </w:rPr>
      </w:pPr>
      <w:r w:rsidRPr="00772053">
        <w:rPr>
          <w:rFonts w:asciiTheme="minorHAnsi" w:hAnsiTheme="minorHAnsi" w:cstheme="minorHAnsi"/>
        </w:rPr>
        <w:t xml:space="preserve">4.2 When a competitor does not enter or register at an event, </w:t>
      </w:r>
      <w:r w:rsidR="00A7759E" w:rsidRPr="00772053">
        <w:rPr>
          <w:rFonts w:asciiTheme="minorHAnsi" w:hAnsiTheme="minorHAnsi" w:cstheme="minorHAnsi"/>
        </w:rPr>
        <w:t xml:space="preserve">their </w:t>
      </w:r>
      <w:r w:rsidRPr="00772053">
        <w:rPr>
          <w:rFonts w:asciiTheme="minorHAnsi" w:hAnsiTheme="minorHAnsi" w:cstheme="minorHAnsi"/>
        </w:rPr>
        <w:t xml:space="preserve">event score for that event will be one more than the largest registered entry at any of the series events. </w:t>
      </w:r>
    </w:p>
    <w:p w14:paraId="0C4B02BB" w14:textId="5DC8E972" w:rsidR="000C2FD3" w:rsidRPr="00772053" w:rsidRDefault="000C2FD3" w:rsidP="000C2FD3">
      <w:pPr>
        <w:pStyle w:val="Default"/>
        <w:spacing w:after="18"/>
        <w:rPr>
          <w:rFonts w:asciiTheme="minorHAnsi" w:hAnsiTheme="minorHAnsi" w:cstheme="minorHAnsi"/>
        </w:rPr>
      </w:pPr>
      <w:r w:rsidRPr="00772053">
        <w:rPr>
          <w:rFonts w:asciiTheme="minorHAnsi" w:hAnsiTheme="minorHAnsi" w:cstheme="minorHAnsi"/>
        </w:rPr>
        <w:t xml:space="preserve">4.3 </w:t>
      </w:r>
      <w:r w:rsidR="00A7759E" w:rsidRPr="00772053">
        <w:rPr>
          <w:rFonts w:asciiTheme="minorHAnsi" w:hAnsiTheme="minorHAnsi" w:cstheme="minorHAnsi"/>
        </w:rPr>
        <w:t>For the Summer Series e</w:t>
      </w:r>
      <w:r w:rsidRPr="00772053">
        <w:rPr>
          <w:rFonts w:asciiTheme="minorHAnsi" w:hAnsiTheme="minorHAnsi" w:cstheme="minorHAnsi"/>
        </w:rPr>
        <w:t xml:space="preserve">ach competitor’s series score will be the total of </w:t>
      </w:r>
      <w:r w:rsidR="00A7759E" w:rsidRPr="00772053">
        <w:rPr>
          <w:rFonts w:asciiTheme="minorHAnsi" w:hAnsiTheme="minorHAnsi" w:cstheme="minorHAnsi"/>
        </w:rPr>
        <w:t>their</w:t>
      </w:r>
      <w:r w:rsidRPr="00772053">
        <w:rPr>
          <w:rFonts w:asciiTheme="minorHAnsi" w:hAnsiTheme="minorHAnsi" w:cstheme="minorHAnsi"/>
        </w:rPr>
        <w:t xml:space="preserve"> event scores excluding</w:t>
      </w:r>
      <w:r w:rsidR="00A7759E" w:rsidRPr="00772053">
        <w:rPr>
          <w:rFonts w:asciiTheme="minorHAnsi" w:hAnsiTheme="minorHAnsi" w:cstheme="minorHAnsi"/>
        </w:rPr>
        <w:t xml:space="preserve"> their two</w:t>
      </w:r>
      <w:r w:rsidRPr="00772053">
        <w:rPr>
          <w:rFonts w:asciiTheme="minorHAnsi" w:hAnsiTheme="minorHAnsi" w:cstheme="minorHAnsi"/>
        </w:rPr>
        <w:t xml:space="preserve"> worst event score</w:t>
      </w:r>
      <w:r w:rsidR="007760F8">
        <w:rPr>
          <w:rFonts w:asciiTheme="minorHAnsi" w:hAnsiTheme="minorHAnsi" w:cstheme="minorHAnsi"/>
        </w:rPr>
        <w:t>s</w:t>
      </w:r>
      <w:r w:rsidRPr="00772053">
        <w:rPr>
          <w:rFonts w:asciiTheme="minorHAnsi" w:hAnsiTheme="minorHAnsi" w:cstheme="minorHAnsi"/>
        </w:rPr>
        <w:t xml:space="preserve">. </w:t>
      </w:r>
    </w:p>
    <w:p w14:paraId="34B47608" w14:textId="3D7049CA" w:rsidR="00A7759E" w:rsidRPr="00772053" w:rsidRDefault="00A7759E" w:rsidP="000C2FD3">
      <w:pPr>
        <w:pStyle w:val="Default"/>
        <w:spacing w:after="18"/>
        <w:rPr>
          <w:rFonts w:asciiTheme="minorHAnsi" w:hAnsiTheme="minorHAnsi" w:cstheme="minorHAnsi"/>
        </w:rPr>
      </w:pPr>
      <w:r w:rsidRPr="00772053">
        <w:rPr>
          <w:rFonts w:asciiTheme="minorHAnsi" w:hAnsiTheme="minorHAnsi" w:cstheme="minorHAnsi"/>
        </w:rPr>
        <w:t xml:space="preserve">4.4 For the Autumn Series </w:t>
      </w:r>
      <w:r w:rsidR="0009369F" w:rsidRPr="00772053">
        <w:rPr>
          <w:rFonts w:asciiTheme="minorHAnsi" w:hAnsiTheme="minorHAnsi" w:cstheme="minorHAnsi"/>
        </w:rPr>
        <w:t>each competitor’s series score will be the total of their event scores excluding their worst event score.</w:t>
      </w:r>
    </w:p>
    <w:p w14:paraId="4030879E" w14:textId="20CF9B02" w:rsidR="00CC6F99" w:rsidRPr="00772053" w:rsidRDefault="000C2FD3" w:rsidP="000C2FD3">
      <w:pPr>
        <w:pStyle w:val="Default"/>
        <w:spacing w:after="18"/>
        <w:rPr>
          <w:rFonts w:asciiTheme="minorHAnsi" w:hAnsiTheme="minorHAnsi" w:cstheme="minorHAnsi"/>
        </w:rPr>
      </w:pPr>
      <w:r w:rsidRPr="00772053">
        <w:rPr>
          <w:rFonts w:asciiTheme="minorHAnsi" w:hAnsiTheme="minorHAnsi" w:cstheme="minorHAnsi"/>
        </w:rPr>
        <w:t>4.</w:t>
      </w:r>
      <w:r w:rsidR="00FA2098" w:rsidRPr="00772053">
        <w:rPr>
          <w:rFonts w:asciiTheme="minorHAnsi" w:hAnsiTheme="minorHAnsi" w:cstheme="minorHAnsi"/>
        </w:rPr>
        <w:t>5</w:t>
      </w:r>
      <w:r w:rsidRPr="00772053">
        <w:rPr>
          <w:rFonts w:asciiTheme="minorHAnsi" w:hAnsiTheme="minorHAnsi" w:cstheme="minorHAnsi"/>
        </w:rPr>
        <w:t xml:space="preserve"> The competitor with the lowest series score wins and others will be ranked accordingly. </w:t>
      </w:r>
    </w:p>
    <w:p w14:paraId="2CAF297D" w14:textId="30901CF0" w:rsidR="000C2FD3" w:rsidRDefault="000C2FD3" w:rsidP="00FA2098">
      <w:pPr>
        <w:pStyle w:val="Default"/>
        <w:rPr>
          <w:rFonts w:asciiTheme="minorHAnsi" w:hAnsiTheme="minorHAnsi" w:cstheme="minorHAnsi"/>
        </w:rPr>
      </w:pPr>
      <w:r w:rsidRPr="00772053">
        <w:rPr>
          <w:rFonts w:asciiTheme="minorHAnsi" w:hAnsiTheme="minorHAnsi" w:cstheme="minorHAnsi"/>
        </w:rPr>
        <w:t>4.</w:t>
      </w:r>
      <w:r w:rsidR="00FA2098" w:rsidRPr="00772053">
        <w:rPr>
          <w:rFonts w:asciiTheme="minorHAnsi" w:hAnsiTheme="minorHAnsi" w:cstheme="minorHAnsi"/>
        </w:rPr>
        <w:t>6</w:t>
      </w:r>
      <w:r w:rsidRPr="00772053">
        <w:rPr>
          <w:rFonts w:asciiTheme="minorHAnsi" w:hAnsiTheme="minorHAnsi" w:cstheme="minorHAnsi"/>
        </w:rPr>
        <w:t xml:space="preserve"> RRS A8 will be used to break series ties, replacing “boat” with “competitor” and “race” with “event”.</w:t>
      </w:r>
    </w:p>
    <w:p w14:paraId="23B2F96F" w14:textId="5E02BB54" w:rsidR="00CC6F99" w:rsidRDefault="00CC6F99" w:rsidP="00FA2098">
      <w:pPr>
        <w:pStyle w:val="Default"/>
        <w:rPr>
          <w:rFonts w:asciiTheme="minorHAnsi" w:hAnsiTheme="minorHAnsi" w:cstheme="minorHAnsi"/>
        </w:rPr>
      </w:pPr>
      <w:r>
        <w:rPr>
          <w:rFonts w:asciiTheme="minorHAnsi" w:hAnsiTheme="minorHAnsi" w:cstheme="minorHAnsi"/>
        </w:rPr>
        <w:t xml:space="preserve">4.7 </w:t>
      </w:r>
      <w:r w:rsidR="007760F8">
        <w:rPr>
          <w:rFonts w:asciiTheme="minorHAnsi" w:hAnsiTheme="minorHAnsi" w:cstheme="minorHAnsi"/>
        </w:rPr>
        <w:t xml:space="preserve">The </w:t>
      </w:r>
      <w:r>
        <w:rPr>
          <w:rFonts w:asciiTheme="minorHAnsi" w:hAnsiTheme="minorHAnsi" w:cstheme="minorHAnsi"/>
        </w:rPr>
        <w:t>overall winner of the combined 5.3 and 4.2 Traveller 20</w:t>
      </w:r>
      <w:r w:rsidR="00C65CE5">
        <w:rPr>
          <w:rFonts w:asciiTheme="minorHAnsi" w:hAnsiTheme="minorHAnsi" w:cstheme="minorHAnsi"/>
        </w:rPr>
        <w:t>20</w:t>
      </w:r>
      <w:r>
        <w:rPr>
          <w:rFonts w:asciiTheme="minorHAnsi" w:hAnsiTheme="minorHAnsi" w:cstheme="minorHAnsi"/>
        </w:rPr>
        <w:t xml:space="preserve"> will be based on the combined series position in the Summer and Autumn series.  In </w:t>
      </w:r>
      <w:r w:rsidR="007760F8">
        <w:rPr>
          <w:rFonts w:asciiTheme="minorHAnsi" w:hAnsiTheme="minorHAnsi" w:cstheme="minorHAnsi"/>
        </w:rPr>
        <w:t xml:space="preserve">the </w:t>
      </w:r>
      <w:r>
        <w:rPr>
          <w:rFonts w:asciiTheme="minorHAnsi" w:hAnsiTheme="minorHAnsi" w:cstheme="minorHAnsi"/>
        </w:rPr>
        <w:t xml:space="preserve">event of a tie the result in the Area Championships will be used to break </w:t>
      </w:r>
      <w:r w:rsidR="00E15D97">
        <w:rPr>
          <w:rFonts w:asciiTheme="minorHAnsi" w:hAnsiTheme="minorHAnsi" w:cstheme="minorHAnsi"/>
        </w:rPr>
        <w:t>any series tie.</w:t>
      </w:r>
    </w:p>
    <w:p w14:paraId="56D77BBF" w14:textId="77777777" w:rsidR="00FA2098" w:rsidRPr="00772053" w:rsidRDefault="00FA2098" w:rsidP="00FA2098">
      <w:pPr>
        <w:pStyle w:val="Default"/>
        <w:rPr>
          <w:rFonts w:asciiTheme="minorHAnsi" w:hAnsiTheme="minorHAnsi" w:cstheme="minorHAnsi"/>
          <w:color w:val="auto"/>
        </w:rPr>
      </w:pPr>
    </w:p>
    <w:p w14:paraId="23B33856" w14:textId="77777777" w:rsidR="000C2FD3" w:rsidRPr="00772053" w:rsidRDefault="000C2FD3" w:rsidP="000C2FD3">
      <w:pPr>
        <w:pStyle w:val="Default"/>
        <w:rPr>
          <w:rFonts w:asciiTheme="minorHAnsi" w:hAnsiTheme="minorHAnsi" w:cstheme="minorHAnsi"/>
          <w:color w:val="auto"/>
        </w:rPr>
      </w:pPr>
      <w:r w:rsidRPr="00772053">
        <w:rPr>
          <w:rFonts w:asciiTheme="minorHAnsi" w:hAnsiTheme="minorHAnsi" w:cstheme="minorHAnsi"/>
          <w:b/>
          <w:bCs/>
          <w:color w:val="auto"/>
        </w:rPr>
        <w:t xml:space="preserve">5 SERIES PRIZES </w:t>
      </w:r>
    </w:p>
    <w:p w14:paraId="2D850EF0" w14:textId="3CFEA6E6" w:rsidR="000C2FD3" w:rsidRPr="00772053" w:rsidRDefault="000C2FD3" w:rsidP="000C2FD3">
      <w:pPr>
        <w:pStyle w:val="Default"/>
        <w:spacing w:after="18"/>
        <w:rPr>
          <w:rFonts w:asciiTheme="minorHAnsi" w:hAnsiTheme="minorHAnsi" w:cstheme="minorHAnsi"/>
          <w:color w:val="auto"/>
        </w:rPr>
      </w:pPr>
      <w:r w:rsidRPr="00772053">
        <w:rPr>
          <w:rFonts w:asciiTheme="minorHAnsi" w:hAnsiTheme="minorHAnsi" w:cstheme="minorHAnsi"/>
          <w:color w:val="auto"/>
        </w:rPr>
        <w:t>5.1 Series prizes</w:t>
      </w:r>
      <w:r w:rsidR="00772053">
        <w:rPr>
          <w:rFonts w:asciiTheme="minorHAnsi" w:hAnsiTheme="minorHAnsi" w:cstheme="minorHAnsi"/>
          <w:color w:val="auto"/>
        </w:rPr>
        <w:t xml:space="preserve"> (for both Summer and Autumn series)</w:t>
      </w:r>
      <w:r w:rsidRPr="00772053">
        <w:rPr>
          <w:rFonts w:asciiTheme="minorHAnsi" w:hAnsiTheme="minorHAnsi" w:cstheme="minorHAnsi"/>
          <w:color w:val="auto"/>
        </w:rPr>
        <w:t xml:space="preserve"> will be awarded to the first, second and third</w:t>
      </w:r>
      <w:r w:rsidR="00C70831">
        <w:rPr>
          <w:rFonts w:asciiTheme="minorHAnsi" w:hAnsiTheme="minorHAnsi" w:cstheme="minorHAnsi"/>
          <w:color w:val="auto"/>
        </w:rPr>
        <w:t xml:space="preserve"> (depending on number of entrants)</w:t>
      </w:r>
      <w:r w:rsidRPr="00772053">
        <w:rPr>
          <w:rFonts w:asciiTheme="minorHAnsi" w:hAnsiTheme="minorHAnsi" w:cstheme="minorHAnsi"/>
          <w:color w:val="auto"/>
        </w:rPr>
        <w:t xml:space="preserve"> ranked competitors overall</w:t>
      </w:r>
      <w:r w:rsidR="00FA2098" w:rsidRPr="00772053">
        <w:rPr>
          <w:rFonts w:asciiTheme="minorHAnsi" w:hAnsiTheme="minorHAnsi" w:cstheme="minorHAnsi"/>
          <w:color w:val="auto"/>
        </w:rPr>
        <w:t xml:space="preserve"> in both 5.3 and 4.2 class</w:t>
      </w:r>
      <w:r w:rsidRPr="00772053">
        <w:rPr>
          <w:rFonts w:asciiTheme="minorHAnsi" w:hAnsiTheme="minorHAnsi" w:cstheme="minorHAnsi"/>
          <w:color w:val="auto"/>
        </w:rPr>
        <w:t xml:space="preserve"> </w:t>
      </w:r>
    </w:p>
    <w:p w14:paraId="649AE2E7" w14:textId="77777777" w:rsidR="000C2FD3" w:rsidRPr="00772053" w:rsidRDefault="000C2FD3" w:rsidP="000C2FD3">
      <w:pPr>
        <w:pStyle w:val="Default"/>
        <w:rPr>
          <w:rFonts w:asciiTheme="minorHAnsi" w:hAnsiTheme="minorHAnsi" w:cstheme="minorHAnsi"/>
          <w:color w:val="auto"/>
        </w:rPr>
      </w:pPr>
      <w:r w:rsidRPr="00772053">
        <w:rPr>
          <w:rFonts w:asciiTheme="minorHAnsi" w:hAnsiTheme="minorHAnsi" w:cstheme="minorHAnsi"/>
          <w:color w:val="auto"/>
        </w:rPr>
        <w:t>5.</w:t>
      </w:r>
      <w:r w:rsidR="00FA2098" w:rsidRPr="00772053">
        <w:rPr>
          <w:rFonts w:asciiTheme="minorHAnsi" w:hAnsiTheme="minorHAnsi" w:cstheme="minorHAnsi"/>
          <w:color w:val="auto"/>
        </w:rPr>
        <w:t>2</w:t>
      </w:r>
      <w:r w:rsidRPr="00772053">
        <w:rPr>
          <w:rFonts w:asciiTheme="minorHAnsi" w:hAnsiTheme="minorHAnsi" w:cstheme="minorHAnsi"/>
          <w:color w:val="auto"/>
        </w:rPr>
        <w:t xml:space="preserve"> Additional prizes may be awarded at the discretion of ITCA (GBR) and the sponsors. </w:t>
      </w:r>
    </w:p>
    <w:p w14:paraId="24FFB054" w14:textId="77777777" w:rsidR="000C2FD3" w:rsidRPr="00772053" w:rsidRDefault="000C2FD3" w:rsidP="000C2FD3">
      <w:pPr>
        <w:pStyle w:val="Default"/>
        <w:rPr>
          <w:rFonts w:asciiTheme="minorHAnsi" w:hAnsiTheme="minorHAnsi" w:cstheme="minorHAnsi"/>
          <w:color w:val="auto"/>
        </w:rPr>
      </w:pPr>
    </w:p>
    <w:p w14:paraId="001C5C63" w14:textId="77777777" w:rsidR="000C2FD3" w:rsidRPr="00772053" w:rsidRDefault="000C2FD3" w:rsidP="000C2FD3">
      <w:pPr>
        <w:pStyle w:val="Default"/>
        <w:rPr>
          <w:rFonts w:asciiTheme="minorHAnsi" w:hAnsiTheme="minorHAnsi" w:cstheme="minorHAnsi"/>
          <w:color w:val="auto"/>
        </w:rPr>
      </w:pPr>
      <w:r w:rsidRPr="00772053">
        <w:rPr>
          <w:rFonts w:asciiTheme="minorHAnsi" w:hAnsiTheme="minorHAnsi" w:cstheme="minorHAnsi"/>
          <w:b/>
          <w:bCs/>
          <w:color w:val="auto"/>
        </w:rPr>
        <w:t xml:space="preserve">6 FURTHER INFORMATION </w:t>
      </w:r>
    </w:p>
    <w:p w14:paraId="4FB616B4" w14:textId="64F40F63" w:rsidR="00D26D11" w:rsidRDefault="000C2FD3" w:rsidP="00772053">
      <w:pPr>
        <w:autoSpaceDE w:val="0"/>
        <w:autoSpaceDN w:val="0"/>
        <w:adjustRightInd w:val="0"/>
        <w:spacing w:after="0" w:line="240" w:lineRule="auto"/>
        <w:rPr>
          <w:rFonts w:cstheme="minorHAnsi"/>
          <w:sz w:val="24"/>
          <w:szCs w:val="24"/>
        </w:rPr>
      </w:pPr>
      <w:r w:rsidRPr="00772053">
        <w:rPr>
          <w:rFonts w:cstheme="minorHAnsi"/>
          <w:sz w:val="24"/>
          <w:szCs w:val="24"/>
        </w:rPr>
        <w:t xml:space="preserve">6.1 For further information please contact </w:t>
      </w:r>
      <w:r w:rsidR="00772053" w:rsidRPr="00A0120C">
        <w:rPr>
          <w:rFonts w:cstheme="minorHAnsi"/>
          <w:sz w:val="24"/>
          <w:szCs w:val="24"/>
        </w:rPr>
        <w:t xml:space="preserve">the following e-mail address – </w:t>
      </w:r>
    </w:p>
    <w:p w14:paraId="5B10FB95" w14:textId="17516419" w:rsidR="00772053" w:rsidRPr="00A0120C" w:rsidRDefault="00D26D11" w:rsidP="00772053">
      <w:pPr>
        <w:autoSpaceDE w:val="0"/>
        <w:autoSpaceDN w:val="0"/>
        <w:adjustRightInd w:val="0"/>
        <w:spacing w:after="0" w:line="240" w:lineRule="auto"/>
        <w:rPr>
          <w:rFonts w:cstheme="minorHAnsi"/>
          <w:sz w:val="24"/>
          <w:szCs w:val="24"/>
        </w:rPr>
      </w:pPr>
      <w:r>
        <w:rPr>
          <w:rFonts w:cstheme="minorHAnsi"/>
          <w:sz w:val="24"/>
          <w:szCs w:val="24"/>
        </w:rPr>
        <w:t xml:space="preserve">Andrew Goodman - </w:t>
      </w:r>
      <w:bookmarkStart w:id="2" w:name="_GoBack"/>
      <w:r w:rsidR="006F4FE1">
        <w:fldChar w:fldCharType="begin"/>
      </w:r>
      <w:r w:rsidR="006F4FE1">
        <w:instrText xml:space="preserve"> HYPERLINK "mailto:arearep.southern@itca-gbr.co.uk" </w:instrText>
      </w:r>
      <w:r w:rsidR="006F4FE1">
        <w:fldChar w:fldCharType="separate"/>
      </w:r>
      <w:r w:rsidRPr="008646C0">
        <w:rPr>
          <w:rStyle w:val="Hyperlink"/>
          <w:rFonts w:cstheme="minorHAnsi"/>
          <w:sz w:val="24"/>
          <w:szCs w:val="24"/>
        </w:rPr>
        <w:t>arearep.southern@itca-gbr.co.uk</w:t>
      </w:r>
      <w:r w:rsidR="006F4FE1">
        <w:rPr>
          <w:rStyle w:val="Hyperlink"/>
          <w:rFonts w:cstheme="minorHAnsi"/>
          <w:sz w:val="24"/>
          <w:szCs w:val="24"/>
        </w:rPr>
        <w:fldChar w:fldCharType="end"/>
      </w:r>
      <w:bookmarkEnd w:id="2"/>
      <w:r w:rsidR="00E15D97">
        <w:rPr>
          <w:rFonts w:cstheme="minorHAnsi"/>
          <w:sz w:val="24"/>
          <w:szCs w:val="24"/>
        </w:rPr>
        <w:t xml:space="preserve"> </w:t>
      </w:r>
    </w:p>
    <w:p w14:paraId="3590771F" w14:textId="77777777" w:rsidR="000C2FD3" w:rsidRPr="00772053" w:rsidRDefault="000C2FD3" w:rsidP="000C2FD3">
      <w:pPr>
        <w:pStyle w:val="Default"/>
        <w:rPr>
          <w:rFonts w:asciiTheme="minorHAnsi" w:hAnsiTheme="minorHAnsi" w:cstheme="minorHAnsi"/>
          <w:color w:val="auto"/>
        </w:rPr>
      </w:pPr>
    </w:p>
    <w:sectPr w:rsidR="000C2FD3" w:rsidRPr="0077205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13FD0" w14:textId="77777777" w:rsidR="00E95D74" w:rsidRDefault="00E95D74" w:rsidP="0016064D">
      <w:pPr>
        <w:spacing w:after="0" w:line="240" w:lineRule="auto"/>
      </w:pPr>
      <w:r>
        <w:separator/>
      </w:r>
    </w:p>
  </w:endnote>
  <w:endnote w:type="continuationSeparator" w:id="0">
    <w:p w14:paraId="17B61606" w14:textId="77777777" w:rsidR="00E95D74" w:rsidRDefault="00E95D74" w:rsidP="0016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E631B" w14:textId="2F9034D0" w:rsidR="0016064D" w:rsidRPr="003B1595" w:rsidRDefault="0016064D" w:rsidP="0016064D">
    <w:pPr>
      <w:pStyle w:val="Footer"/>
      <w:rPr>
        <w:color w:val="BFBFBF" w:themeColor="background1" w:themeShade="BF"/>
        <w:sz w:val="16"/>
        <w:szCs w:val="16"/>
      </w:rPr>
    </w:pPr>
    <w:r w:rsidRPr="003B1595">
      <w:rPr>
        <w:color w:val="BFBFBF" w:themeColor="background1" w:themeShade="BF"/>
        <w:sz w:val="16"/>
        <w:szCs w:val="16"/>
      </w:rPr>
      <w:t>No</w:t>
    </w:r>
    <w:r>
      <w:rPr>
        <w:color w:val="BFBFBF" w:themeColor="background1" w:themeShade="BF"/>
        <w:sz w:val="16"/>
        <w:szCs w:val="16"/>
      </w:rPr>
      <w:t>S 20</w:t>
    </w:r>
    <w:r w:rsidR="00500549">
      <w:rPr>
        <w:color w:val="BFBFBF" w:themeColor="background1" w:themeShade="BF"/>
        <w:sz w:val="16"/>
        <w:szCs w:val="16"/>
      </w:rPr>
      <w:t>20</w:t>
    </w:r>
    <w:r w:rsidRPr="003B1595">
      <w:rPr>
        <w:color w:val="BFBFBF" w:themeColor="background1" w:themeShade="BF"/>
        <w:sz w:val="16"/>
        <w:szCs w:val="16"/>
      </w:rPr>
      <w:tab/>
    </w:r>
    <w:r w:rsidRPr="003B1595">
      <w:rPr>
        <w:sz w:val="16"/>
        <w:szCs w:val="16"/>
      </w:rPr>
      <w:t xml:space="preserve">Page </w:t>
    </w:r>
    <w:r w:rsidRPr="003B1595">
      <w:rPr>
        <w:b/>
        <w:bCs/>
        <w:sz w:val="16"/>
        <w:szCs w:val="16"/>
      </w:rPr>
      <w:fldChar w:fldCharType="begin"/>
    </w:r>
    <w:r w:rsidRPr="003B1595">
      <w:rPr>
        <w:b/>
        <w:bCs/>
        <w:sz w:val="16"/>
        <w:szCs w:val="16"/>
      </w:rPr>
      <w:instrText xml:space="preserve"> PAGE  \* Arabic  \* MERGEFORMAT </w:instrText>
    </w:r>
    <w:r w:rsidRPr="003B1595">
      <w:rPr>
        <w:b/>
        <w:bCs/>
        <w:sz w:val="16"/>
        <w:szCs w:val="16"/>
      </w:rPr>
      <w:fldChar w:fldCharType="separate"/>
    </w:r>
    <w:r>
      <w:rPr>
        <w:b/>
        <w:bCs/>
        <w:sz w:val="16"/>
        <w:szCs w:val="16"/>
      </w:rPr>
      <w:t>1</w:t>
    </w:r>
    <w:r w:rsidRPr="003B1595">
      <w:rPr>
        <w:b/>
        <w:bCs/>
        <w:sz w:val="16"/>
        <w:szCs w:val="16"/>
      </w:rPr>
      <w:fldChar w:fldCharType="end"/>
    </w:r>
    <w:r w:rsidRPr="003B1595">
      <w:rPr>
        <w:sz w:val="16"/>
        <w:szCs w:val="16"/>
      </w:rPr>
      <w:t xml:space="preserve"> of </w:t>
    </w:r>
    <w:r w:rsidRPr="003B1595">
      <w:rPr>
        <w:b/>
        <w:bCs/>
        <w:sz w:val="16"/>
        <w:szCs w:val="16"/>
      </w:rPr>
      <w:fldChar w:fldCharType="begin"/>
    </w:r>
    <w:r w:rsidRPr="003B1595">
      <w:rPr>
        <w:b/>
        <w:bCs/>
        <w:sz w:val="16"/>
        <w:szCs w:val="16"/>
      </w:rPr>
      <w:instrText xml:space="preserve"> NUMPAGES  \* Arabic  \* MERGEFORMAT </w:instrText>
    </w:r>
    <w:r w:rsidRPr="003B1595">
      <w:rPr>
        <w:b/>
        <w:bCs/>
        <w:sz w:val="16"/>
        <w:szCs w:val="16"/>
      </w:rPr>
      <w:fldChar w:fldCharType="separate"/>
    </w:r>
    <w:r>
      <w:rPr>
        <w:b/>
        <w:bCs/>
        <w:sz w:val="16"/>
        <w:szCs w:val="16"/>
      </w:rPr>
      <w:t>5</w:t>
    </w:r>
    <w:r w:rsidRPr="003B1595">
      <w:rPr>
        <w:b/>
        <w:bCs/>
        <w:sz w:val="16"/>
        <w:szCs w:val="16"/>
      </w:rPr>
      <w:fldChar w:fldCharType="end"/>
    </w:r>
    <w:r w:rsidRPr="003B1595">
      <w:rPr>
        <w:color w:val="BFBFBF" w:themeColor="background1" w:themeShade="BF"/>
        <w:sz w:val="16"/>
        <w:szCs w:val="16"/>
      </w:rPr>
      <w:tab/>
      <w:t xml:space="preserve">V1 </w:t>
    </w:r>
    <w:r w:rsidR="00500549">
      <w:rPr>
        <w:color w:val="BFBFBF" w:themeColor="background1" w:themeShade="BF"/>
        <w:sz w:val="16"/>
        <w:szCs w:val="16"/>
      </w:rPr>
      <w:t>Draft</w:t>
    </w:r>
  </w:p>
  <w:p w14:paraId="25C4290C" w14:textId="77777777" w:rsidR="0016064D" w:rsidRDefault="00160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BEDEF" w14:textId="77777777" w:rsidR="00E95D74" w:rsidRDefault="00E95D74" w:rsidP="0016064D">
      <w:pPr>
        <w:spacing w:after="0" w:line="240" w:lineRule="auto"/>
      </w:pPr>
      <w:r>
        <w:separator/>
      </w:r>
    </w:p>
  </w:footnote>
  <w:footnote w:type="continuationSeparator" w:id="0">
    <w:p w14:paraId="45F5AA61" w14:textId="77777777" w:rsidR="00E95D74" w:rsidRDefault="00E95D74" w:rsidP="001606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D3"/>
    <w:rsid w:val="0009369F"/>
    <w:rsid w:val="000C2FD3"/>
    <w:rsid w:val="0016064D"/>
    <w:rsid w:val="001F14E2"/>
    <w:rsid w:val="00392F42"/>
    <w:rsid w:val="003A6018"/>
    <w:rsid w:val="00500549"/>
    <w:rsid w:val="005E4A40"/>
    <w:rsid w:val="00655C79"/>
    <w:rsid w:val="006F4FE1"/>
    <w:rsid w:val="00772053"/>
    <w:rsid w:val="007760F8"/>
    <w:rsid w:val="008E2ECB"/>
    <w:rsid w:val="00935ADF"/>
    <w:rsid w:val="00A7759E"/>
    <w:rsid w:val="00BB3917"/>
    <w:rsid w:val="00C0345D"/>
    <w:rsid w:val="00C65CE5"/>
    <w:rsid w:val="00C66489"/>
    <w:rsid w:val="00C67147"/>
    <w:rsid w:val="00C70831"/>
    <w:rsid w:val="00CC6F99"/>
    <w:rsid w:val="00D26D11"/>
    <w:rsid w:val="00D41043"/>
    <w:rsid w:val="00D46094"/>
    <w:rsid w:val="00E15D97"/>
    <w:rsid w:val="00E95D74"/>
    <w:rsid w:val="00FA2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4B9F"/>
  <w15:chartTrackingRefBased/>
  <w15:docId w15:val="{33009242-622C-4003-8F24-3823B216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2FD3"/>
    <w:pPr>
      <w:autoSpaceDE w:val="0"/>
      <w:autoSpaceDN w:val="0"/>
      <w:adjustRightInd w:val="0"/>
      <w:spacing w:after="0" w:line="240" w:lineRule="auto"/>
    </w:pPr>
    <w:rPr>
      <w:rFonts w:ascii="Corbel" w:hAnsi="Corbel" w:cs="Corbel"/>
      <w:color w:val="000000"/>
      <w:sz w:val="24"/>
      <w:szCs w:val="24"/>
    </w:rPr>
  </w:style>
  <w:style w:type="table" w:styleId="TableGrid">
    <w:name w:val="Table Grid"/>
    <w:basedOn w:val="TableNormal"/>
    <w:uiPriority w:val="39"/>
    <w:rsid w:val="000C2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2053"/>
    <w:rPr>
      <w:color w:val="0563C1" w:themeColor="hyperlink"/>
      <w:u w:val="single"/>
    </w:rPr>
  </w:style>
  <w:style w:type="character" w:styleId="UnresolvedMention">
    <w:name w:val="Unresolved Mention"/>
    <w:basedOn w:val="DefaultParagraphFont"/>
    <w:uiPriority w:val="99"/>
    <w:semiHidden/>
    <w:unhideWhenUsed/>
    <w:rsid w:val="00772053"/>
    <w:rPr>
      <w:color w:val="808080"/>
      <w:shd w:val="clear" w:color="auto" w:fill="E6E6E6"/>
    </w:rPr>
  </w:style>
  <w:style w:type="character" w:styleId="FollowedHyperlink">
    <w:name w:val="FollowedHyperlink"/>
    <w:basedOn w:val="DefaultParagraphFont"/>
    <w:uiPriority w:val="99"/>
    <w:semiHidden/>
    <w:unhideWhenUsed/>
    <w:rsid w:val="0009369F"/>
    <w:rPr>
      <w:color w:val="954F72" w:themeColor="followedHyperlink"/>
      <w:u w:val="single"/>
    </w:rPr>
  </w:style>
  <w:style w:type="paragraph" w:customStyle="1" w:styleId="xxmsonormal">
    <w:name w:val="x_xmsonormal"/>
    <w:basedOn w:val="Normal"/>
    <w:rsid w:val="0009369F"/>
    <w:pPr>
      <w:spacing w:after="0" w:line="240" w:lineRule="auto"/>
    </w:pPr>
    <w:rPr>
      <w:rFonts w:ascii="Calibri" w:hAnsi="Calibri" w:cs="Calibri"/>
      <w:lang w:eastAsia="en-GB"/>
    </w:rPr>
  </w:style>
  <w:style w:type="paragraph" w:styleId="Header">
    <w:name w:val="header"/>
    <w:basedOn w:val="Normal"/>
    <w:link w:val="HeaderChar"/>
    <w:uiPriority w:val="99"/>
    <w:unhideWhenUsed/>
    <w:rsid w:val="00160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64D"/>
  </w:style>
  <w:style w:type="paragraph" w:styleId="Footer">
    <w:name w:val="footer"/>
    <w:basedOn w:val="Normal"/>
    <w:link w:val="FooterChar"/>
    <w:uiPriority w:val="99"/>
    <w:unhideWhenUsed/>
    <w:rsid w:val="00160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ya.org.uk/racing/pages/racingcharter.aspx"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Goodman</dc:creator>
  <cp:keywords/>
  <dc:description/>
  <cp:lastModifiedBy>Andrew Goodman</cp:lastModifiedBy>
  <cp:revision>4</cp:revision>
  <dcterms:created xsi:type="dcterms:W3CDTF">2020-01-27T21:29:00Z</dcterms:created>
  <dcterms:modified xsi:type="dcterms:W3CDTF">2020-02-09T11:37:00Z</dcterms:modified>
</cp:coreProperties>
</file>