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03B9D" w:rsidP="00E778FA" w:rsidRDefault="00003B9D" w14:paraId="449FD1BE" w14:textId="51080CBC">
      <w:pPr>
        <w:spacing w:before="120" w:after="120"/>
        <w:ind w:left="360" w:hanging="360"/>
        <w:rPr>
          <w:rFonts w:cstheme="minorHAnsi"/>
          <w:b/>
          <w:bCs/>
          <w:sz w:val="28"/>
          <w:szCs w:val="28"/>
        </w:rPr>
      </w:pPr>
      <w:r>
        <w:rPr>
          <w:noProof/>
          <w:lang w:eastAsia="en-GB"/>
        </w:rPr>
        <w:drawing>
          <wp:anchor distT="0" distB="0" distL="114300" distR="114300" simplePos="0" relativeHeight="251658240" behindDoc="1" locked="0" layoutInCell="1" allowOverlap="1" wp14:anchorId="7B9CBA55" wp14:editId="7BFB1816">
            <wp:simplePos x="0" y="0"/>
            <wp:positionH relativeFrom="column">
              <wp:posOffset>-302895</wp:posOffset>
            </wp:positionH>
            <wp:positionV relativeFrom="paragraph">
              <wp:posOffset>5080</wp:posOffset>
            </wp:positionV>
            <wp:extent cx="2027555" cy="697230"/>
            <wp:effectExtent l="0" t="0" r="0" b="7620"/>
            <wp:wrapTight wrapText="bothSides">
              <wp:wrapPolygon edited="0">
                <wp:start x="0" y="0"/>
                <wp:lineTo x="0" y="21246"/>
                <wp:lineTo x="21309" y="21246"/>
                <wp:lineTo x="213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697230"/>
                    </a:xfrm>
                    <a:prstGeom prst="rect">
                      <a:avLst/>
                    </a:prstGeom>
                    <a:noFill/>
                  </pic:spPr>
                </pic:pic>
              </a:graphicData>
            </a:graphic>
            <wp14:sizeRelH relativeFrom="page">
              <wp14:pctWidth>0</wp14:pctWidth>
            </wp14:sizeRelH>
            <wp14:sizeRelV relativeFrom="page">
              <wp14:pctHeight>0</wp14:pctHeight>
            </wp14:sizeRelV>
          </wp:anchor>
        </w:drawing>
      </w:r>
      <w:r w:rsidRPr="00003B9D">
        <w:rPr>
          <w:rFonts w:cstheme="minorHAnsi"/>
          <w:b/>
          <w:bCs/>
          <w:noProof/>
          <w:sz w:val="28"/>
          <w:szCs w:val="28"/>
          <w:lang w:eastAsia="en-GB"/>
        </w:rPr>
        <w:drawing>
          <wp:anchor distT="0" distB="0" distL="114300" distR="114300" simplePos="0" relativeHeight="251659264" behindDoc="1" locked="0" layoutInCell="1" allowOverlap="1" wp14:anchorId="29E1656F" wp14:editId="3CDD57F2">
            <wp:simplePos x="0" y="0"/>
            <wp:positionH relativeFrom="column">
              <wp:posOffset>4475480</wp:posOffset>
            </wp:positionH>
            <wp:positionV relativeFrom="paragraph">
              <wp:posOffset>73660</wp:posOffset>
            </wp:positionV>
            <wp:extent cx="1161415" cy="1118870"/>
            <wp:effectExtent l="0" t="0" r="635" b="5080"/>
            <wp:wrapTight wrapText="bothSides">
              <wp:wrapPolygon edited="0">
                <wp:start x="0" y="0"/>
                <wp:lineTo x="0" y="21330"/>
                <wp:lineTo x="21258" y="21330"/>
                <wp:lineTo x="21258" y="0"/>
                <wp:lineTo x="0" y="0"/>
              </wp:wrapPolygon>
            </wp:wrapTight>
            <wp:docPr id="2" name="Picture 2" descr="https://www.itca-gbr.co.uk/images/itca-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ca-gbr.co.uk/images/itca-log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41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8FA">
        <w:rPr>
          <w:rFonts w:cstheme="minorHAnsi"/>
          <w:b/>
          <w:bCs/>
          <w:sz w:val="28"/>
          <w:szCs w:val="28"/>
        </w:rPr>
        <w:t xml:space="preserve">          </w:t>
      </w:r>
    </w:p>
    <w:p w:rsidR="00003B9D" w:rsidP="00E778FA" w:rsidRDefault="00003B9D" w14:paraId="66563349" w14:textId="77777777">
      <w:pPr>
        <w:spacing w:before="120" w:after="120"/>
        <w:ind w:left="360" w:hanging="360"/>
        <w:rPr>
          <w:rFonts w:cstheme="minorHAnsi"/>
          <w:b/>
          <w:bCs/>
          <w:sz w:val="28"/>
          <w:szCs w:val="28"/>
        </w:rPr>
      </w:pPr>
    </w:p>
    <w:p w:rsidRPr="00D54646" w:rsidR="002F78A7" w:rsidP="00003B9D" w:rsidRDefault="00003B9D" w14:paraId="435859E6" w14:textId="1AC1FDAD">
      <w:pPr>
        <w:spacing w:before="120" w:after="120"/>
        <w:ind w:left="360" w:hanging="360"/>
        <w:rPr>
          <w:rFonts w:cstheme="minorHAnsi"/>
          <w:b/>
          <w:bCs/>
          <w:sz w:val="28"/>
          <w:szCs w:val="28"/>
        </w:rPr>
      </w:pPr>
      <w:r>
        <w:rPr>
          <w:rFonts w:cstheme="minorHAnsi"/>
          <w:b/>
          <w:bCs/>
          <w:sz w:val="28"/>
          <w:szCs w:val="28"/>
        </w:rPr>
        <w:t xml:space="preserve">                          </w:t>
      </w:r>
      <w:r w:rsidRPr="00492250" w:rsidR="002F78A7">
        <w:rPr>
          <w:rFonts w:cstheme="minorHAnsi"/>
          <w:b/>
          <w:bCs/>
          <w:sz w:val="28"/>
          <w:szCs w:val="28"/>
        </w:rPr>
        <w:t>Notice of Race</w:t>
      </w:r>
      <w:r w:rsidRPr="00492250" w:rsidR="00B718EA">
        <w:rPr>
          <w:rFonts w:cstheme="minorHAnsi"/>
          <w:b/>
          <w:bCs/>
          <w:sz w:val="28"/>
          <w:szCs w:val="28"/>
        </w:rPr>
        <w:t>:</w:t>
      </w:r>
      <w:r w:rsidRPr="00492250" w:rsidR="002F78A7">
        <w:rPr>
          <w:rFonts w:cstheme="minorHAnsi"/>
          <w:b/>
          <w:bCs/>
          <w:sz w:val="28"/>
          <w:szCs w:val="28"/>
        </w:rPr>
        <w:t xml:space="preserve"> </w:t>
      </w:r>
      <w:r w:rsidRPr="00492250" w:rsidR="00DB07B2">
        <w:rPr>
          <w:rFonts w:cstheme="minorHAnsi"/>
          <w:b/>
          <w:bCs/>
          <w:sz w:val="28"/>
          <w:szCs w:val="28"/>
        </w:rPr>
        <w:t xml:space="preserve">   </w:t>
      </w:r>
      <w:r w:rsidR="00C80F44">
        <w:rPr>
          <w:rFonts w:cstheme="minorHAnsi"/>
          <w:b/>
          <w:bCs/>
          <w:sz w:val="28"/>
          <w:szCs w:val="28"/>
        </w:rPr>
        <w:t xml:space="preserve">     </w:t>
      </w:r>
      <w:r w:rsidR="00E778FA">
        <w:rPr>
          <w:rFonts w:cstheme="minorHAnsi"/>
          <w:b/>
          <w:bCs/>
          <w:sz w:val="28"/>
          <w:szCs w:val="28"/>
        </w:rPr>
        <w:br/>
      </w:r>
      <w:r w:rsidR="00E778FA">
        <w:rPr>
          <w:rFonts w:cstheme="minorHAnsi"/>
          <w:b/>
          <w:bCs/>
          <w:sz w:val="28"/>
          <w:szCs w:val="28"/>
        </w:rPr>
        <w:t xml:space="preserve">       </w:t>
      </w:r>
      <w:r>
        <w:rPr>
          <w:rFonts w:cstheme="minorHAnsi"/>
          <w:b/>
          <w:bCs/>
          <w:sz w:val="28"/>
          <w:szCs w:val="28"/>
        </w:rPr>
        <w:t xml:space="preserve">     East Topper Traveller SC R5</w:t>
      </w:r>
      <w:r w:rsidRPr="00D54646" w:rsidR="000D4F38">
        <w:rPr>
          <w:rFonts w:cstheme="minorHAnsi"/>
          <w:b/>
          <w:bCs/>
          <w:sz w:val="28"/>
          <w:szCs w:val="28"/>
        </w:rPr>
        <w:br/>
      </w:r>
      <w:r w:rsidRPr="00D54646" w:rsidR="000D4F38">
        <w:rPr>
          <w:rFonts w:cstheme="minorHAnsi"/>
          <w:b/>
          <w:bCs/>
          <w:sz w:val="28"/>
          <w:szCs w:val="28"/>
        </w:rPr>
        <w:t xml:space="preserve">    </w:t>
      </w:r>
      <w:r w:rsidRPr="00D54646" w:rsidR="00567EED">
        <w:rPr>
          <w:rFonts w:cstheme="minorHAnsi"/>
          <w:b/>
          <w:bCs/>
          <w:sz w:val="28"/>
          <w:szCs w:val="28"/>
        </w:rPr>
        <w:t xml:space="preserve">             </w:t>
      </w:r>
      <w:r w:rsidRPr="00D54646" w:rsidR="0005584A">
        <w:rPr>
          <w:rFonts w:cstheme="minorHAnsi"/>
          <w:b/>
          <w:bCs/>
          <w:sz w:val="28"/>
          <w:szCs w:val="28"/>
        </w:rPr>
        <w:t xml:space="preserve">Sunday </w:t>
      </w:r>
      <w:r>
        <w:rPr>
          <w:rFonts w:cstheme="minorHAnsi"/>
          <w:b/>
          <w:bCs/>
          <w:sz w:val="28"/>
          <w:szCs w:val="28"/>
        </w:rPr>
        <w:t>30</w:t>
      </w:r>
      <w:r w:rsidR="00E778FA">
        <w:rPr>
          <w:rFonts w:cstheme="minorHAnsi"/>
          <w:b/>
          <w:bCs/>
          <w:sz w:val="28"/>
          <w:szCs w:val="28"/>
        </w:rPr>
        <w:t>th</w:t>
      </w:r>
      <w:r w:rsidRPr="00D54646" w:rsidR="0005584A">
        <w:rPr>
          <w:rFonts w:cstheme="minorHAnsi"/>
          <w:b/>
          <w:bCs/>
          <w:sz w:val="28"/>
          <w:szCs w:val="28"/>
        </w:rPr>
        <w:t xml:space="preserve"> </w:t>
      </w:r>
      <w:r w:rsidRPr="00D54646" w:rsidR="00C80F44">
        <w:rPr>
          <w:rFonts w:cstheme="minorHAnsi"/>
          <w:b/>
          <w:bCs/>
          <w:sz w:val="28"/>
          <w:szCs w:val="28"/>
        </w:rPr>
        <w:t>M</w:t>
      </w:r>
      <w:r w:rsidRPr="00D54646" w:rsidR="0005584A">
        <w:rPr>
          <w:rFonts w:cstheme="minorHAnsi"/>
          <w:b/>
          <w:bCs/>
          <w:sz w:val="28"/>
          <w:szCs w:val="28"/>
        </w:rPr>
        <w:t>arch 202</w:t>
      </w:r>
      <w:r w:rsidR="00E778FA">
        <w:rPr>
          <w:rFonts w:cstheme="minorHAnsi"/>
          <w:b/>
          <w:bCs/>
          <w:sz w:val="28"/>
          <w:szCs w:val="28"/>
        </w:rPr>
        <w:t>5</w:t>
      </w:r>
      <w:r w:rsidRPr="00D54646" w:rsidR="00567EED">
        <w:rPr>
          <w:rFonts w:cstheme="minorHAnsi"/>
          <w:b/>
          <w:bCs/>
          <w:sz w:val="28"/>
          <w:szCs w:val="28"/>
        </w:rPr>
        <w:t>.</w:t>
      </w:r>
    </w:p>
    <w:p w:rsidR="002F78A7" w:rsidP="002F78A7" w:rsidRDefault="00033489" w14:paraId="2F7DB5E8" w14:textId="40E35446">
      <w:pPr>
        <w:rPr>
          <w:rFonts w:cstheme="minorHAnsi"/>
        </w:rPr>
      </w:pPr>
      <w:r>
        <w:rPr>
          <w:rFonts w:cstheme="minorHAnsi"/>
        </w:rPr>
        <w:t>The Organising A</w:t>
      </w:r>
      <w:r w:rsidRPr="00DC31B1" w:rsidR="002F78A7">
        <w:rPr>
          <w:rFonts w:cstheme="minorHAnsi"/>
        </w:rPr>
        <w:t xml:space="preserve">uthority is Grafham Water Sailing Club and </w:t>
      </w:r>
      <w:r w:rsidRPr="00DC31B1" w:rsidR="000D4F38">
        <w:rPr>
          <w:rFonts w:cstheme="minorHAnsi"/>
        </w:rPr>
        <w:t>the</w:t>
      </w:r>
      <w:r w:rsidR="001C5A53">
        <w:rPr>
          <w:rFonts w:cstheme="minorHAnsi"/>
        </w:rPr>
        <w:t xml:space="preserve"> </w:t>
      </w:r>
      <w:r w:rsidR="00003B9D">
        <w:rPr>
          <w:rFonts w:cstheme="minorHAnsi"/>
        </w:rPr>
        <w:t xml:space="preserve">International Topper Class association (GBR). </w:t>
      </w:r>
      <w:r w:rsidRPr="00DC31B1" w:rsidR="002F78A7">
        <w:rPr>
          <w:rFonts w:cstheme="minorHAnsi"/>
        </w:rPr>
        <w:t xml:space="preserve"> </w:t>
      </w:r>
    </w:p>
    <w:p w:rsidRPr="00DC31B1" w:rsidR="007F3301" w:rsidP="002F78A7" w:rsidRDefault="007F3301" w14:paraId="1A943F70" w14:textId="75376335">
      <w:pPr>
        <w:rPr>
          <w:rFonts w:cstheme="minorHAnsi"/>
        </w:rPr>
      </w:pPr>
      <w:r w:rsidRPr="007F3301">
        <w:rPr>
          <w:rFonts w:cstheme="minorHAnsi"/>
        </w:rPr>
        <w:t>The notation ‘[NP]’ in a rule of the notice of race (</w:t>
      </w:r>
      <w:proofErr w:type="spellStart"/>
      <w:r w:rsidRPr="007F3301">
        <w:rPr>
          <w:rFonts w:cstheme="minorHAnsi"/>
        </w:rPr>
        <w:t>NoR</w:t>
      </w:r>
      <w:proofErr w:type="spellEnd"/>
      <w:r w:rsidRPr="007F3301">
        <w:rPr>
          <w:rFonts w:cstheme="minorHAnsi"/>
        </w:rPr>
        <w:t>) means that a boat may not protest another boat for breaking that rule.  This changes RRS 60.1</w:t>
      </w:r>
      <w:r>
        <w:rPr>
          <w:rFonts w:cstheme="minorHAnsi"/>
        </w:rPr>
        <w:t>.</w:t>
      </w:r>
    </w:p>
    <w:p w:rsidRPr="00DC31B1" w:rsidR="00DC5C65" w:rsidP="004031C9" w:rsidRDefault="00596536" w14:paraId="20F2F560" w14:textId="2517ABC1">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RULES</w:t>
      </w:r>
    </w:p>
    <w:p w:rsidRPr="00DC31B1" w:rsidR="00C06616" w:rsidP="00627148" w:rsidRDefault="000A3F8A" w14:paraId="1824C81C" w14:textId="4E559254">
      <w:pPr>
        <w:pStyle w:val="ListParagraph"/>
        <w:numPr>
          <w:ilvl w:val="1"/>
          <w:numId w:val="16"/>
        </w:numPr>
        <w:spacing w:before="120" w:after="120"/>
        <w:ind w:left="851" w:hanging="574"/>
        <w:contextualSpacing w:val="0"/>
        <w:rPr>
          <w:rFonts w:cstheme="minorHAnsi"/>
        </w:rPr>
      </w:pPr>
      <w:r w:rsidRPr="00DC31B1">
        <w:rPr>
          <w:rFonts w:cstheme="minorHAnsi"/>
        </w:rPr>
        <w:t xml:space="preserve">The event </w:t>
      </w:r>
      <w:r w:rsidRPr="00DC31B1" w:rsidR="001A7BD9">
        <w:rPr>
          <w:rFonts w:cstheme="minorHAnsi"/>
        </w:rPr>
        <w:t xml:space="preserve">will be governed by rules as defined in </w:t>
      </w:r>
      <w:r w:rsidRPr="00DC31B1" w:rsidR="001A7BD9">
        <w:rPr>
          <w:rFonts w:cstheme="minorHAnsi"/>
          <w:i/>
          <w:iCs/>
        </w:rPr>
        <w:t>The Racing Rules of Sailing</w:t>
      </w:r>
      <w:r w:rsidRPr="00DC31B1" w:rsidR="00271924">
        <w:rPr>
          <w:rFonts w:cstheme="minorHAnsi"/>
          <w:i/>
          <w:iCs/>
        </w:rPr>
        <w:t xml:space="preserve"> 2021 - 2024</w:t>
      </w:r>
      <w:r w:rsidRPr="00DC31B1" w:rsidR="001A7BD9">
        <w:rPr>
          <w:rFonts w:cstheme="minorHAnsi"/>
        </w:rPr>
        <w:t>.</w:t>
      </w:r>
    </w:p>
    <w:p w:rsidR="00917146" w:rsidP="00917146" w:rsidRDefault="00917146" w14:paraId="4659A6BC" w14:textId="5B1D79AB">
      <w:pPr>
        <w:spacing w:before="120" w:after="120"/>
        <w:rPr>
          <w:rFonts w:cstheme="minorHAnsi"/>
        </w:rPr>
      </w:pPr>
      <w:r>
        <w:rPr>
          <w:rFonts w:cstheme="minorHAnsi"/>
        </w:rPr>
        <w:t xml:space="preserve">     1.</w:t>
      </w:r>
      <w:r w:rsidR="00DB07B2">
        <w:rPr>
          <w:rFonts w:cstheme="minorHAnsi"/>
        </w:rPr>
        <w:t>2</w:t>
      </w:r>
      <w:r>
        <w:rPr>
          <w:rFonts w:cstheme="minorHAnsi"/>
        </w:rPr>
        <w:t xml:space="preserve">     </w:t>
      </w:r>
      <w:r w:rsidRPr="00917146">
        <w:rPr>
          <w:rFonts w:cstheme="minorHAnsi"/>
        </w:rPr>
        <w:t>Competitors should note that Grafham Water Sailing Club implements the RYA Racing</w:t>
      </w:r>
      <w:r>
        <w:rPr>
          <w:rFonts w:cstheme="minorHAnsi"/>
        </w:rPr>
        <w:br/>
      </w:r>
      <w:r>
        <w:rPr>
          <w:rFonts w:cstheme="minorHAnsi"/>
        </w:rPr>
        <w:t xml:space="preserve">               </w:t>
      </w:r>
      <w:r w:rsidRPr="00917146">
        <w:rPr>
          <w:rFonts w:cstheme="minorHAnsi"/>
        </w:rPr>
        <w:t xml:space="preserve"> Charter and that they will </w:t>
      </w:r>
      <w:r w:rsidRPr="00917146" w:rsidR="008E7581">
        <w:rPr>
          <w:rFonts w:cstheme="minorHAnsi"/>
        </w:rPr>
        <w:t>be</w:t>
      </w:r>
      <w:r w:rsidR="008E7581">
        <w:rPr>
          <w:rFonts w:cstheme="minorHAnsi"/>
        </w:rPr>
        <w:t xml:space="preserve"> </w:t>
      </w:r>
      <w:r w:rsidRPr="00917146" w:rsidR="008E7581">
        <w:rPr>
          <w:rFonts w:cstheme="minorHAnsi"/>
        </w:rPr>
        <w:t>expected</w:t>
      </w:r>
      <w:r w:rsidRPr="00917146">
        <w:rPr>
          <w:rFonts w:cstheme="minorHAnsi"/>
        </w:rPr>
        <w:t xml:space="preserve"> to sail in compliance with it. The Charter can be </w:t>
      </w:r>
      <w:r>
        <w:rPr>
          <w:rFonts w:cstheme="minorHAnsi"/>
        </w:rPr>
        <w:br/>
      </w:r>
      <w:r>
        <w:rPr>
          <w:rFonts w:cstheme="minorHAnsi"/>
        </w:rPr>
        <w:t xml:space="preserve">                </w:t>
      </w:r>
      <w:r w:rsidRPr="00917146">
        <w:rPr>
          <w:rFonts w:cstheme="minorHAnsi"/>
        </w:rPr>
        <w:t>found at the front of the RYA edition of the Racing Rules of</w:t>
      </w:r>
      <w:r>
        <w:rPr>
          <w:rFonts w:cstheme="minorHAnsi"/>
        </w:rPr>
        <w:t xml:space="preserve"> </w:t>
      </w:r>
      <w:r w:rsidRPr="00917146">
        <w:rPr>
          <w:rFonts w:cstheme="minorHAnsi"/>
        </w:rPr>
        <w:t xml:space="preserve">Sailing (the yellow pages after </w:t>
      </w:r>
      <w:r>
        <w:rPr>
          <w:rFonts w:cstheme="minorHAnsi"/>
        </w:rPr>
        <w:br/>
      </w:r>
      <w:r>
        <w:rPr>
          <w:rFonts w:cstheme="minorHAnsi"/>
        </w:rPr>
        <w:t xml:space="preserve">                </w:t>
      </w:r>
      <w:r w:rsidRPr="00917146">
        <w:rPr>
          <w:rFonts w:cstheme="minorHAnsi"/>
        </w:rPr>
        <w:t xml:space="preserve">the definitions), or on the RYA website at </w:t>
      </w:r>
      <w:hyperlink w:history="1" r:id="rId10">
        <w:r w:rsidRPr="00BC6238" w:rsidR="00D11898">
          <w:rPr>
            <w:rStyle w:val="Hyperlink"/>
            <w:rFonts w:cstheme="minorHAnsi"/>
          </w:rPr>
          <w:t>www.rya.org.uk/racingrules</w:t>
        </w:r>
      </w:hyperlink>
      <w:r w:rsidRPr="00917146">
        <w:rPr>
          <w:rFonts w:cstheme="minorHAnsi"/>
        </w:rPr>
        <w:t>.</w:t>
      </w:r>
    </w:p>
    <w:p w:rsidRPr="00917146" w:rsidR="00D11898" w:rsidP="00917146" w:rsidRDefault="00D11898" w14:paraId="391FF9C0" w14:textId="75DEF219">
      <w:pPr>
        <w:spacing w:before="120" w:after="120"/>
        <w:rPr>
          <w:rFonts w:cstheme="minorHAnsi"/>
        </w:rPr>
      </w:pPr>
      <w:r>
        <w:rPr>
          <w:rFonts w:cstheme="minorHAnsi"/>
        </w:rPr>
        <w:t xml:space="preserve">1.3          </w:t>
      </w:r>
      <w:r w:rsidRPr="00D11898">
        <w:rPr>
          <w:rFonts w:cstheme="minorHAnsi"/>
        </w:rPr>
        <w:t xml:space="preserve">If there is conflict between the </w:t>
      </w:r>
      <w:proofErr w:type="spellStart"/>
      <w:r w:rsidRPr="00D11898">
        <w:rPr>
          <w:rFonts w:cstheme="minorHAnsi"/>
        </w:rPr>
        <w:t>NoR</w:t>
      </w:r>
      <w:proofErr w:type="spellEnd"/>
      <w:r w:rsidRPr="00D11898">
        <w:rPr>
          <w:rFonts w:cstheme="minorHAnsi"/>
        </w:rPr>
        <w:t xml:space="preserve"> and SI, then the SI shall prevail. This changes RRS</w:t>
      </w:r>
      <w:r w:rsidR="007F3301">
        <w:rPr>
          <w:rFonts w:cstheme="minorHAnsi"/>
        </w:rPr>
        <w:br/>
      </w:r>
      <w:r w:rsidR="007F3301">
        <w:rPr>
          <w:rFonts w:cstheme="minorHAnsi"/>
        </w:rPr>
        <w:t xml:space="preserve">               </w:t>
      </w:r>
      <w:r w:rsidRPr="00D11898">
        <w:rPr>
          <w:rFonts w:cstheme="minorHAnsi"/>
        </w:rPr>
        <w:t xml:space="preserve"> 63.</w:t>
      </w:r>
      <w:r w:rsidR="007F3301">
        <w:rPr>
          <w:rFonts w:cstheme="minorHAnsi"/>
        </w:rPr>
        <w:t>5(c).</w:t>
      </w:r>
    </w:p>
    <w:p w:rsidRPr="00DC31B1" w:rsidR="00C26446" w:rsidP="007F767C" w:rsidRDefault="00C26446" w14:paraId="2B1543AC" w14:textId="0F8906D7">
      <w:pPr>
        <w:pStyle w:val="ListParagraph"/>
        <w:spacing w:before="120" w:after="120"/>
        <w:ind w:left="851"/>
        <w:contextualSpacing w:val="0"/>
        <w:rPr>
          <w:rFonts w:cstheme="minorHAnsi"/>
        </w:rPr>
      </w:pPr>
    </w:p>
    <w:p w:rsidRPr="00DC31B1" w:rsidR="00596536" w:rsidP="004031C9" w:rsidRDefault="00746932" w14:paraId="60FE7005" w14:textId="6483020E">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SAILING INSTRUCTIONS</w:t>
      </w:r>
    </w:p>
    <w:p w:rsidRPr="00D16571" w:rsidR="00D16571" w:rsidP="00627148" w:rsidRDefault="006C6E8F" w14:paraId="5FB22D4B" w14:textId="77777777">
      <w:pPr>
        <w:pStyle w:val="ListParagraph"/>
        <w:numPr>
          <w:ilvl w:val="1"/>
          <w:numId w:val="16"/>
        </w:numPr>
        <w:spacing w:before="120" w:after="120"/>
        <w:ind w:left="851" w:hanging="574"/>
        <w:contextualSpacing w:val="0"/>
        <w:rPr>
          <w:rStyle w:val="Heading3Char"/>
          <w:rFonts w:asciiTheme="minorHAnsi" w:hAnsiTheme="minorHAnsi" w:eastAsiaTheme="minorHAnsi" w:cstheme="minorHAnsi"/>
        </w:rPr>
      </w:pPr>
      <w:r w:rsidRPr="00DC31B1">
        <w:rPr>
          <w:rStyle w:val="Heading3Char"/>
          <w:rFonts w:asciiTheme="minorHAnsi" w:hAnsiTheme="minorHAnsi" w:cstheme="minorHAnsi"/>
        </w:rPr>
        <w:t xml:space="preserve">The </w:t>
      </w:r>
      <w:r w:rsidR="00437BE7">
        <w:rPr>
          <w:rStyle w:val="Heading3Char"/>
          <w:rFonts w:asciiTheme="minorHAnsi" w:hAnsiTheme="minorHAnsi" w:cstheme="minorHAnsi"/>
        </w:rPr>
        <w:t xml:space="preserve">Sailing </w:t>
      </w:r>
      <w:r w:rsidR="001333EE">
        <w:rPr>
          <w:rStyle w:val="Heading3Char"/>
          <w:rFonts w:asciiTheme="minorHAnsi" w:hAnsiTheme="minorHAnsi" w:cstheme="minorHAnsi"/>
        </w:rPr>
        <w:t>Instructions will</w:t>
      </w:r>
      <w:r w:rsidRPr="00DC31B1">
        <w:rPr>
          <w:rStyle w:val="Heading3Char"/>
          <w:rFonts w:asciiTheme="minorHAnsi" w:hAnsiTheme="minorHAnsi" w:cstheme="minorHAnsi"/>
        </w:rPr>
        <w:t xml:space="preserve"> be available on the Club Web Site at</w:t>
      </w:r>
      <w:r w:rsidRPr="00DC31B1" w:rsidR="0017680E">
        <w:rPr>
          <w:rStyle w:val="Heading3Char"/>
          <w:rFonts w:asciiTheme="minorHAnsi" w:hAnsiTheme="minorHAnsi" w:cstheme="minorHAnsi"/>
        </w:rPr>
        <w:t xml:space="preserve"> </w:t>
      </w:r>
      <w:hyperlink w:history="1" r:id="rId11">
        <w:r w:rsidRPr="00DC31B1" w:rsidR="002F3859">
          <w:rPr>
            <w:rStyle w:val="Hyperlink"/>
            <w:rFonts w:cstheme="minorHAnsi"/>
          </w:rPr>
          <w:t>https://webcollect.org.uk/grafham/category/open-events-1</w:t>
        </w:r>
      </w:hyperlink>
      <w:r w:rsidRPr="00DC31B1">
        <w:rPr>
          <w:rStyle w:val="Heading3Char"/>
          <w:rFonts w:asciiTheme="minorHAnsi" w:hAnsiTheme="minorHAnsi" w:cstheme="minorHAnsi"/>
        </w:rPr>
        <w:t xml:space="preserve"> </w:t>
      </w:r>
    </w:p>
    <w:p w:rsidRPr="00D54646" w:rsidR="00EC08C8" w:rsidP="00D16571" w:rsidRDefault="00D16571" w14:paraId="10F2BE29" w14:textId="5E97C53E">
      <w:pPr>
        <w:spacing w:before="120" w:after="120"/>
        <w:ind w:left="277"/>
        <w:rPr>
          <w:rFonts w:cstheme="minorHAnsi"/>
        </w:rPr>
      </w:pPr>
      <w:r>
        <w:rPr>
          <w:rStyle w:val="Heading3Char"/>
          <w:rFonts w:asciiTheme="minorHAnsi" w:hAnsiTheme="minorHAnsi" w:cstheme="minorHAnsi"/>
        </w:rPr>
        <w:t xml:space="preserve">            </w:t>
      </w:r>
      <w:r w:rsidR="007F3301">
        <w:rPr>
          <w:rStyle w:val="Heading3Char"/>
          <w:rFonts w:asciiTheme="minorHAnsi" w:hAnsiTheme="minorHAnsi" w:cstheme="minorHAnsi"/>
        </w:rPr>
        <w:t>by 20</w:t>
      </w:r>
      <w:r w:rsidRPr="00D16571" w:rsidR="006C6E8F">
        <w:rPr>
          <w:rStyle w:val="Heading3Char"/>
          <w:rFonts w:asciiTheme="minorHAnsi" w:hAnsiTheme="minorHAnsi" w:cstheme="minorHAnsi"/>
        </w:rPr>
        <w:t>00 on</w:t>
      </w:r>
      <w:r w:rsidRPr="00D16571" w:rsidR="008E7581">
        <w:rPr>
          <w:rStyle w:val="Heading3Char"/>
          <w:rFonts w:asciiTheme="minorHAnsi" w:hAnsiTheme="minorHAnsi" w:cstheme="minorHAnsi"/>
        </w:rPr>
        <w:t xml:space="preserve"> </w:t>
      </w:r>
      <w:r w:rsidRPr="00D54646" w:rsidR="008E7581">
        <w:rPr>
          <w:rStyle w:val="Heading3Char"/>
          <w:rFonts w:asciiTheme="minorHAnsi" w:hAnsiTheme="minorHAnsi" w:cstheme="minorHAnsi"/>
        </w:rPr>
        <w:t>Thursday</w:t>
      </w:r>
      <w:r w:rsidRPr="00D54646">
        <w:rPr>
          <w:rStyle w:val="Heading3Char"/>
          <w:rFonts w:asciiTheme="minorHAnsi" w:hAnsiTheme="minorHAnsi" w:cstheme="minorHAnsi"/>
        </w:rPr>
        <w:t xml:space="preserve"> </w:t>
      </w:r>
      <w:r w:rsidR="00003B9D">
        <w:rPr>
          <w:rStyle w:val="Heading3Char"/>
          <w:rFonts w:asciiTheme="minorHAnsi" w:hAnsiTheme="minorHAnsi" w:cstheme="minorHAnsi"/>
        </w:rPr>
        <w:t>27</w:t>
      </w:r>
      <w:r w:rsidRPr="007F3301" w:rsidR="007F3301">
        <w:rPr>
          <w:rStyle w:val="Heading3Char"/>
          <w:rFonts w:asciiTheme="minorHAnsi" w:hAnsiTheme="minorHAnsi" w:cstheme="minorHAnsi"/>
          <w:vertAlign w:val="superscript"/>
        </w:rPr>
        <w:t>th</w:t>
      </w:r>
      <w:r w:rsidR="007F3301">
        <w:rPr>
          <w:rStyle w:val="Heading3Char"/>
          <w:rFonts w:asciiTheme="minorHAnsi" w:hAnsiTheme="minorHAnsi" w:cstheme="minorHAnsi"/>
        </w:rPr>
        <w:t xml:space="preserve"> </w:t>
      </w:r>
      <w:proofErr w:type="gramStart"/>
      <w:r w:rsidR="007F3301">
        <w:rPr>
          <w:rStyle w:val="Heading3Char"/>
          <w:rFonts w:asciiTheme="minorHAnsi" w:hAnsiTheme="minorHAnsi" w:cstheme="minorHAnsi"/>
        </w:rPr>
        <w:t xml:space="preserve">March </w:t>
      </w:r>
      <w:r w:rsidR="00A3162C">
        <w:rPr>
          <w:rStyle w:val="Heading3Char"/>
          <w:rFonts w:asciiTheme="minorHAnsi" w:hAnsiTheme="minorHAnsi" w:cstheme="minorHAnsi"/>
        </w:rPr>
        <w:t xml:space="preserve"> 202</w:t>
      </w:r>
      <w:r w:rsidR="007F3301">
        <w:rPr>
          <w:rStyle w:val="Heading3Char"/>
          <w:rFonts w:asciiTheme="minorHAnsi" w:hAnsiTheme="minorHAnsi" w:cstheme="minorHAnsi"/>
        </w:rPr>
        <w:t>5</w:t>
      </w:r>
      <w:proofErr w:type="gramEnd"/>
      <w:r w:rsidRPr="00D54646" w:rsidR="008E7581">
        <w:rPr>
          <w:rStyle w:val="Heading3Char"/>
          <w:rFonts w:asciiTheme="minorHAnsi" w:hAnsiTheme="minorHAnsi" w:cstheme="minorHAnsi"/>
        </w:rPr>
        <w:t>.</w:t>
      </w:r>
    </w:p>
    <w:p w:rsidRPr="00DC31B1" w:rsidR="00746932" w:rsidP="004031C9" w:rsidRDefault="00746932" w14:paraId="016C2CC8" w14:textId="514049EA">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COMMUNICATION</w:t>
      </w:r>
    </w:p>
    <w:p w:rsidR="008E7581" w:rsidP="00627148" w:rsidRDefault="00F31001" w14:paraId="1051196D" w14:textId="77777777">
      <w:pPr>
        <w:pStyle w:val="ListParagraph"/>
        <w:numPr>
          <w:ilvl w:val="1"/>
          <w:numId w:val="16"/>
        </w:numPr>
        <w:spacing w:before="120" w:after="120"/>
        <w:ind w:left="851" w:hanging="567"/>
        <w:contextualSpacing w:val="0"/>
        <w:rPr>
          <w:rFonts w:cstheme="minorHAnsi"/>
        </w:rPr>
      </w:pPr>
      <w:r w:rsidRPr="008E7581">
        <w:rPr>
          <w:rFonts w:cstheme="minorHAnsi"/>
        </w:rPr>
        <w:t>The online official notice board is located at</w:t>
      </w:r>
      <w:r w:rsidRPr="008E7581" w:rsidR="00D40DE6">
        <w:rPr>
          <w:rFonts w:cstheme="minorHAnsi"/>
        </w:rPr>
        <w:t xml:space="preserve"> </w:t>
      </w:r>
      <w:hyperlink w:history="1" r:id="rId12">
        <w:r w:rsidRPr="008E7581" w:rsidR="00C1163F">
          <w:rPr>
            <w:rStyle w:val="Hyperlink"/>
            <w:rFonts w:cstheme="minorHAnsi"/>
          </w:rPr>
          <w:t>https://www.grafham.org/online-noticeboard.html</w:t>
        </w:r>
      </w:hyperlink>
      <w:r w:rsidRPr="008E7581" w:rsidR="001810C2">
        <w:rPr>
          <w:rFonts w:cstheme="minorHAnsi"/>
        </w:rPr>
        <w:t xml:space="preserve"> </w:t>
      </w:r>
      <w:r w:rsidRPr="008E7581" w:rsidR="008E7581">
        <w:rPr>
          <w:rFonts w:cstheme="minorHAnsi"/>
        </w:rPr>
        <w:t xml:space="preserve">.  </w:t>
      </w:r>
    </w:p>
    <w:p w:rsidRPr="008E7581" w:rsidR="00F31001" w:rsidP="00627148" w:rsidRDefault="007D3C3D" w14:paraId="4B742D05" w14:textId="1249287E">
      <w:pPr>
        <w:pStyle w:val="ListParagraph"/>
        <w:numPr>
          <w:ilvl w:val="1"/>
          <w:numId w:val="16"/>
        </w:numPr>
        <w:spacing w:before="120" w:after="120"/>
        <w:ind w:left="851" w:hanging="567"/>
        <w:contextualSpacing w:val="0"/>
        <w:rPr>
          <w:rFonts w:cstheme="minorHAnsi"/>
        </w:rPr>
      </w:pPr>
      <w:r w:rsidRPr="008E7581">
        <w:rPr>
          <w:rFonts w:cstheme="minorHAnsi"/>
        </w:rPr>
        <w:t>From the first warning signal until the end of the last race of the day, except in an emergency, a boat shall not make voice or data transmissions and shall not receive voice or data communication that is not available to all boats.</w:t>
      </w:r>
    </w:p>
    <w:p w:rsidRPr="00DC31B1" w:rsidR="00746932" w:rsidP="004031C9" w:rsidRDefault="00746932" w14:paraId="50062596" w14:textId="7A5EEA71">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ELIGIBILITY AND ENTRY</w:t>
      </w:r>
    </w:p>
    <w:p w:rsidRPr="00DC31B1" w:rsidR="00454599" w:rsidP="00003B9D" w:rsidRDefault="00454599" w14:paraId="12FCB3CE" w14:textId="72B631FD">
      <w:pPr>
        <w:pStyle w:val="ListParagraph"/>
        <w:numPr>
          <w:ilvl w:val="1"/>
          <w:numId w:val="16"/>
        </w:numPr>
        <w:spacing w:before="120" w:after="120"/>
        <w:contextualSpacing w:val="0"/>
        <w:rPr>
          <w:rFonts w:cstheme="minorHAnsi"/>
        </w:rPr>
      </w:pPr>
      <w:r w:rsidRPr="00D54646">
        <w:rPr>
          <w:rFonts w:cstheme="minorHAnsi"/>
        </w:rPr>
        <w:t xml:space="preserve">The event is open to all </w:t>
      </w:r>
      <w:r w:rsidRPr="00003B9D" w:rsidR="00003B9D">
        <w:rPr>
          <w:rFonts w:cstheme="minorHAnsi"/>
        </w:rPr>
        <w:t>sailors sailing an International Topper class dinghy with a 5.3 or 4.2 sail and who are members of the International Topper Class Association (ITCA).</w:t>
      </w:r>
    </w:p>
    <w:p w:rsidRPr="00DC31B1" w:rsidR="00127FC2" w:rsidP="006B3172" w:rsidRDefault="00437BE7" w14:paraId="62F8C284" w14:textId="3645D7AF">
      <w:pPr>
        <w:pStyle w:val="Sub1"/>
        <w:numPr>
          <w:ilvl w:val="1"/>
          <w:numId w:val="16"/>
        </w:numPr>
        <w:rPr>
          <w:rFonts w:cstheme="minorHAnsi"/>
        </w:rPr>
      </w:pPr>
      <w:r>
        <w:rPr>
          <w:rFonts w:cstheme="minorHAnsi"/>
        </w:rPr>
        <w:t xml:space="preserve">Eligible </w:t>
      </w:r>
      <w:r w:rsidR="00E41C30">
        <w:rPr>
          <w:rFonts w:cstheme="minorHAnsi"/>
        </w:rPr>
        <w:t xml:space="preserve">boats </w:t>
      </w:r>
      <w:r w:rsidRPr="00DC31B1" w:rsidR="00E41C30">
        <w:rPr>
          <w:rFonts w:cstheme="minorHAnsi"/>
        </w:rPr>
        <w:t>may</w:t>
      </w:r>
      <w:r w:rsidRPr="00DC31B1" w:rsidR="00127FC2">
        <w:rPr>
          <w:rFonts w:cstheme="minorHAnsi"/>
        </w:rPr>
        <w:t xml:space="preserve"> enter the event by completing the online entry form</w:t>
      </w:r>
      <w:r>
        <w:rPr>
          <w:rFonts w:cstheme="minorHAnsi"/>
        </w:rPr>
        <w:t xml:space="preserve"> at</w:t>
      </w:r>
      <w:r w:rsidRPr="00DC31B1" w:rsidR="00127FC2">
        <w:rPr>
          <w:rFonts w:cstheme="minorHAnsi"/>
        </w:rPr>
        <w:t xml:space="preserve"> </w:t>
      </w:r>
      <w:r w:rsidR="002C6D76">
        <w:rPr>
          <w:rFonts w:cstheme="minorHAnsi"/>
        </w:rPr>
        <w:t xml:space="preserve"> </w:t>
      </w:r>
      <w:r>
        <w:rPr>
          <w:rFonts w:cstheme="minorHAnsi"/>
          <w:color w:val="0070C0"/>
        </w:rPr>
        <w:br/>
      </w:r>
      <w:hyperlink w:history="1" r:id="rId13">
        <w:r w:rsidR="00AB5E57">
          <w:rPr>
            <w:rStyle w:val="Hyperlink"/>
          </w:rPr>
          <w:t xml:space="preserve">Event: East Topper Traveller Grafham Water SC </w:t>
        </w:r>
      </w:hyperlink>
      <w:r w:rsidDel="00AB5E57" w:rsidR="008C7B2B">
        <w:t xml:space="preserve"> </w:t>
      </w:r>
      <w:r w:rsidRPr="00DC31B1" w:rsidR="00127FC2">
        <w:rPr>
          <w:rFonts w:cstheme="minorHAnsi"/>
        </w:rPr>
        <w:t xml:space="preserve">together with the required fee by midnight on </w:t>
      </w:r>
      <w:r w:rsidR="00F72D44">
        <w:rPr>
          <w:rFonts w:cstheme="minorHAnsi"/>
        </w:rPr>
        <w:t>Thursday</w:t>
      </w:r>
      <w:r w:rsidRPr="00D54646" w:rsidR="00F72D44">
        <w:rPr>
          <w:rFonts w:cstheme="minorHAnsi"/>
        </w:rPr>
        <w:t xml:space="preserve"> </w:t>
      </w:r>
      <w:r w:rsidR="00F72D44">
        <w:rPr>
          <w:rFonts w:cstheme="minorHAnsi"/>
        </w:rPr>
        <w:t>27</w:t>
      </w:r>
      <w:r w:rsidRPr="007F3301" w:rsidR="00F72D44">
        <w:rPr>
          <w:rFonts w:cstheme="minorHAnsi"/>
          <w:vertAlign w:val="superscript"/>
        </w:rPr>
        <w:t>th</w:t>
      </w:r>
      <w:r w:rsidR="00F72D44">
        <w:rPr>
          <w:rFonts w:cstheme="minorHAnsi"/>
        </w:rPr>
        <w:t xml:space="preserve"> </w:t>
      </w:r>
      <w:proofErr w:type="gramStart"/>
      <w:r w:rsidR="007F3301">
        <w:rPr>
          <w:rFonts w:cstheme="minorHAnsi"/>
        </w:rPr>
        <w:t xml:space="preserve">March </w:t>
      </w:r>
      <w:r w:rsidR="00A3162C">
        <w:rPr>
          <w:rFonts w:cstheme="minorHAnsi"/>
        </w:rPr>
        <w:t xml:space="preserve"> </w:t>
      </w:r>
      <w:r w:rsidRPr="00D54646" w:rsidR="00CA73B4">
        <w:rPr>
          <w:rFonts w:cstheme="minorHAnsi"/>
        </w:rPr>
        <w:t>202</w:t>
      </w:r>
      <w:r w:rsidR="007F3301">
        <w:rPr>
          <w:rFonts w:cstheme="minorHAnsi"/>
        </w:rPr>
        <w:t>5</w:t>
      </w:r>
      <w:proofErr w:type="gramEnd"/>
      <w:r w:rsidRPr="00D54646" w:rsidR="00D16571">
        <w:rPr>
          <w:rFonts w:cstheme="minorHAnsi"/>
        </w:rPr>
        <w:t>.</w:t>
      </w:r>
    </w:p>
    <w:p w:rsidR="001559AB" w:rsidP="00627148" w:rsidRDefault="001559AB" w14:paraId="453F4585" w14:textId="77777777">
      <w:pPr>
        <w:pStyle w:val="Sub1"/>
        <w:numPr>
          <w:ilvl w:val="1"/>
          <w:numId w:val="16"/>
        </w:numPr>
        <w:ind w:left="851" w:hanging="574"/>
        <w:rPr>
          <w:rFonts w:cstheme="minorHAnsi"/>
        </w:rPr>
      </w:pPr>
      <w:r w:rsidRPr="00DC31B1">
        <w:rPr>
          <w:rFonts w:cstheme="minorHAnsi"/>
        </w:rPr>
        <w:t>To be considered an entry in the event, a boat shall complete all registration requirements and pay all fees.</w:t>
      </w:r>
    </w:p>
    <w:p w:rsidRPr="0068456F" w:rsidR="00B718EA" w:rsidP="00627148" w:rsidRDefault="00B718EA" w14:paraId="7F7868AB" w14:textId="70C05EEE">
      <w:pPr>
        <w:pStyle w:val="Sub1"/>
        <w:numPr>
          <w:ilvl w:val="1"/>
          <w:numId w:val="16"/>
        </w:numPr>
        <w:ind w:left="851" w:hanging="574"/>
        <w:rPr>
          <w:rFonts w:cstheme="minorHAnsi"/>
        </w:rPr>
      </w:pPr>
      <w:r>
        <w:t xml:space="preserve">Any competitors aged under 18 shall complete an Under 18s Consent Form. </w:t>
      </w:r>
    </w:p>
    <w:p w:rsidRPr="00DC31B1" w:rsidR="0068456F" w:rsidP="2CAF1C96" w:rsidRDefault="0068456F" w14:paraId="21BCE49D" w14:textId="69E8A9CC">
      <w:pPr>
        <w:pStyle w:val="Sub1"/>
        <w:numPr>
          <w:ilvl w:val="1"/>
          <w:numId w:val="16"/>
        </w:numPr>
        <w:ind w:left="851" w:hanging="574"/>
        <w:rPr>
          <w:rFonts w:cs="Calibri" w:cstheme="minorAscii"/>
        </w:rPr>
      </w:pPr>
      <w:r w:rsidR="0068456F">
        <w:rPr/>
        <w:t xml:space="preserve">The entry is limited to </w:t>
      </w:r>
      <w:r w:rsidR="114BD0EB">
        <w:rPr/>
        <w:t>40</w:t>
      </w:r>
      <w:r w:rsidR="0068456F">
        <w:rPr/>
        <w:t xml:space="preserve"> boats. When this limit is reached a waiting list will be created.</w:t>
      </w:r>
    </w:p>
    <w:p w:rsidR="00E24B6A" w:rsidP="00627148" w:rsidRDefault="00D9431D" w14:paraId="76ADCE4A" w14:textId="1E096255">
      <w:pPr>
        <w:pStyle w:val="ListParagraph"/>
        <w:numPr>
          <w:ilvl w:val="1"/>
          <w:numId w:val="16"/>
        </w:numPr>
        <w:spacing w:before="120" w:after="120"/>
        <w:ind w:left="851" w:hanging="574"/>
        <w:contextualSpacing w:val="0"/>
        <w:rPr>
          <w:rFonts w:cstheme="minorHAnsi"/>
        </w:rPr>
      </w:pPr>
      <w:r w:rsidRPr="00DC31B1">
        <w:rPr>
          <w:rFonts w:cstheme="minorHAnsi"/>
        </w:rPr>
        <w:t xml:space="preserve">Late entries </w:t>
      </w:r>
      <w:r w:rsidRPr="00526D3C" w:rsidR="009E7371">
        <w:rPr>
          <w:rFonts w:cstheme="minorHAnsi"/>
        </w:rPr>
        <w:t>may be</w:t>
      </w:r>
      <w:r w:rsidRPr="00526D3C">
        <w:rPr>
          <w:rFonts w:cstheme="minorHAnsi"/>
        </w:rPr>
        <w:t xml:space="preserve"> </w:t>
      </w:r>
      <w:r w:rsidRPr="00DC31B1">
        <w:rPr>
          <w:rFonts w:cstheme="minorHAnsi"/>
        </w:rPr>
        <w:t xml:space="preserve">accepted </w:t>
      </w:r>
      <w:r w:rsidR="00F74AAF">
        <w:rPr>
          <w:rFonts w:cstheme="minorHAnsi"/>
        </w:rPr>
        <w:t>at the discretion of the Organising Authority and subject</w:t>
      </w:r>
      <w:r w:rsidR="00250BA3">
        <w:rPr>
          <w:rFonts w:cstheme="minorHAnsi"/>
        </w:rPr>
        <w:t xml:space="preserve"> operational considerations</w:t>
      </w:r>
      <w:r w:rsidR="00F74AAF">
        <w:rPr>
          <w:rFonts w:cstheme="minorHAnsi"/>
        </w:rPr>
        <w:t xml:space="preserve">.  Late entry will be online only. </w:t>
      </w:r>
    </w:p>
    <w:p w:rsidRPr="00DC31B1" w:rsidR="00574747" w:rsidP="00574747" w:rsidRDefault="00574747" w14:paraId="66BC51A3" w14:textId="04F1C847">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FEES</w:t>
      </w:r>
    </w:p>
    <w:p w:rsidRPr="00DC31B1" w:rsidR="00532D77" w:rsidP="00890A3E" w:rsidRDefault="00532D77" w14:paraId="4A9CF022" w14:textId="1101746C">
      <w:pPr>
        <w:pStyle w:val="ListParagraph"/>
        <w:numPr>
          <w:ilvl w:val="1"/>
          <w:numId w:val="16"/>
        </w:numPr>
        <w:spacing w:before="120" w:after="120"/>
        <w:ind w:left="851" w:hanging="573"/>
        <w:contextualSpacing w:val="0"/>
        <w:rPr>
          <w:rFonts w:cstheme="minorHAnsi"/>
        </w:rPr>
      </w:pPr>
      <w:r w:rsidRPr="00DC31B1">
        <w:rPr>
          <w:rFonts w:cstheme="minorHAnsi"/>
        </w:rPr>
        <w:t>Entry fees are as follows:</w:t>
      </w:r>
    </w:p>
    <w:p w:rsidRPr="00DC31B1" w:rsidR="00FD3484" w:rsidP="00250BA3" w:rsidRDefault="00745EB9" w14:paraId="0A1A85E8" w14:textId="6B2F6A69">
      <w:pPr>
        <w:pStyle w:val="ListParagraph"/>
        <w:numPr>
          <w:ilvl w:val="2"/>
          <w:numId w:val="16"/>
        </w:numPr>
        <w:spacing w:after="0" w:line="240" w:lineRule="auto"/>
        <w:ind w:left="1418" w:hanging="505"/>
        <w:rPr>
          <w:rFonts w:cstheme="minorHAnsi"/>
        </w:rPr>
      </w:pPr>
      <w:r>
        <w:rPr>
          <w:rFonts w:cstheme="minorHAnsi"/>
        </w:rPr>
        <w:t xml:space="preserve">For boats sailed by </w:t>
      </w:r>
      <w:r w:rsidRPr="00DC31B1" w:rsidR="00FD3484">
        <w:rPr>
          <w:rFonts w:cstheme="minorHAnsi"/>
        </w:rPr>
        <w:t xml:space="preserve"> visitors</w:t>
      </w:r>
      <w:r w:rsidR="00250BA3">
        <w:rPr>
          <w:rFonts w:cstheme="minorHAnsi"/>
        </w:rPr>
        <w:t xml:space="preserve">:- </w:t>
      </w:r>
      <w:r w:rsidRPr="006E1B07" w:rsidR="00250BA3">
        <w:rPr>
          <w:rFonts w:cstheme="minorHAnsi"/>
        </w:rPr>
        <w:t>£</w:t>
      </w:r>
      <w:r w:rsidR="00BB7E1F">
        <w:rPr>
          <w:rFonts w:cstheme="minorHAnsi"/>
        </w:rPr>
        <w:t>16</w:t>
      </w:r>
    </w:p>
    <w:p w:rsidRPr="00DC31B1" w:rsidR="00FD3484" w:rsidP="00250BA3" w:rsidRDefault="00745EB9" w14:paraId="6564FAAE" w14:textId="79B8195D">
      <w:pPr>
        <w:pStyle w:val="ListParagraph"/>
        <w:numPr>
          <w:ilvl w:val="2"/>
          <w:numId w:val="16"/>
        </w:numPr>
        <w:spacing w:after="0" w:line="240" w:lineRule="auto"/>
        <w:ind w:left="1418" w:hanging="505"/>
        <w:rPr>
          <w:rFonts w:cstheme="minorHAnsi"/>
        </w:rPr>
      </w:pPr>
      <w:r>
        <w:rPr>
          <w:rFonts w:cstheme="minorHAnsi"/>
        </w:rPr>
        <w:t>B</w:t>
      </w:r>
      <w:r w:rsidRPr="00DC31B1" w:rsidR="00FD3484">
        <w:rPr>
          <w:rFonts w:cstheme="minorHAnsi"/>
        </w:rPr>
        <w:t>oats helmed by a GWSC member, who has a registered boat at GWSC</w:t>
      </w:r>
      <w:r w:rsidR="00250BA3">
        <w:rPr>
          <w:rFonts w:cstheme="minorHAnsi"/>
        </w:rPr>
        <w:t>:- £</w:t>
      </w:r>
      <w:r w:rsidR="008064E0">
        <w:rPr>
          <w:rFonts w:cstheme="minorHAnsi"/>
        </w:rPr>
        <w:t xml:space="preserve">3 </w:t>
      </w:r>
    </w:p>
    <w:p w:rsidRPr="00DC31B1" w:rsidR="00574747" w:rsidP="00574747" w:rsidRDefault="00020EA0" w14:paraId="056E8435" w14:textId="7743E1E2">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CREW LIMITATIONS</w:t>
      </w:r>
    </w:p>
    <w:p w:rsidRPr="00DC31B1" w:rsidR="00DA04E8" w:rsidP="00BC2BB9" w:rsidRDefault="00760096" w14:paraId="5CB3C9C4" w14:textId="6D1516B8">
      <w:pPr>
        <w:spacing w:before="120" w:after="120"/>
        <w:rPr>
          <w:rFonts w:cstheme="minorHAnsi"/>
        </w:rPr>
      </w:pPr>
      <w:r>
        <w:rPr>
          <w:rFonts w:cstheme="minorHAnsi"/>
        </w:rPr>
        <w:t xml:space="preserve">6.1 </w:t>
      </w:r>
      <w:r w:rsidRPr="00DC31B1" w:rsidR="004F1FEB">
        <w:rPr>
          <w:rFonts w:cstheme="minorHAnsi"/>
        </w:rPr>
        <w:t>Class rules apply.</w:t>
      </w:r>
    </w:p>
    <w:p w:rsidRPr="00DC31B1" w:rsidR="00DA04E8" w:rsidP="00DA04E8" w:rsidRDefault="00DA04E8" w14:paraId="072C6C27" w14:textId="76A61656">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ADVERTISING</w:t>
      </w:r>
    </w:p>
    <w:p w:rsidRPr="00DC31B1" w:rsidR="00CD17FB" w:rsidP="00CD17FB" w:rsidRDefault="00760096" w14:paraId="4939CC98" w14:textId="5D157DF0">
      <w:pPr>
        <w:rPr>
          <w:rFonts w:cstheme="minorHAnsi"/>
        </w:rPr>
      </w:pPr>
      <w:r>
        <w:rPr>
          <w:rFonts w:cstheme="minorHAnsi"/>
        </w:rPr>
        <w:t xml:space="preserve">7.1 </w:t>
      </w:r>
      <w:r w:rsidRPr="00DC31B1" w:rsidR="00CD17FB">
        <w:rPr>
          <w:rFonts w:cstheme="minorHAnsi"/>
        </w:rPr>
        <w:t>Boats may be required to display advertising chosen and supplied by the organizing authority.</w:t>
      </w:r>
    </w:p>
    <w:p w:rsidRPr="00DC31B1" w:rsidR="00D86F77" w:rsidP="00D86F77" w:rsidRDefault="00D86F77" w14:paraId="007F5D37" w14:textId="77777777">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QUALIFYING SERIES AND FINAL SERIES – Does not apply</w:t>
      </w:r>
    </w:p>
    <w:p w:rsidRPr="00DC31B1" w:rsidR="00020EA0" w:rsidP="00574747" w:rsidRDefault="00020EA0" w14:paraId="1318DF1D" w14:textId="782E7F27">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SCHEDULE</w:t>
      </w:r>
    </w:p>
    <w:p w:rsidRPr="00DC31B1" w:rsidR="005601CD" w:rsidP="00E76019" w:rsidRDefault="005800A1" w14:paraId="2AD10231" w14:textId="08186C96">
      <w:pPr>
        <w:pStyle w:val="ListParagraph"/>
        <w:numPr>
          <w:ilvl w:val="1"/>
          <w:numId w:val="16"/>
        </w:numPr>
        <w:spacing w:before="120" w:after="120"/>
        <w:ind w:left="851" w:hanging="567"/>
        <w:contextualSpacing w:val="0"/>
        <w:rPr>
          <w:rFonts w:cstheme="minorHAnsi"/>
        </w:rPr>
      </w:pPr>
      <w:r>
        <w:rPr>
          <w:rFonts w:cstheme="minorHAnsi"/>
        </w:rPr>
        <w:t>R</w:t>
      </w:r>
      <w:r w:rsidRPr="00DC31B1" w:rsidR="009E7371">
        <w:rPr>
          <w:rFonts w:cstheme="minorHAnsi"/>
        </w:rPr>
        <w:t>egistration</w:t>
      </w:r>
      <w:r>
        <w:rPr>
          <w:rFonts w:cstheme="minorHAnsi"/>
        </w:rPr>
        <w:t xml:space="preserve"> will be between </w:t>
      </w:r>
      <w:r w:rsidR="00C5796F">
        <w:rPr>
          <w:rFonts w:cstheme="minorHAnsi"/>
        </w:rPr>
        <w:t xml:space="preserve">0900 and 1000. </w:t>
      </w:r>
      <w:r w:rsidR="0046523B">
        <w:rPr>
          <w:rFonts w:cstheme="minorHAnsi"/>
        </w:rPr>
        <w:t>Registration forms</w:t>
      </w:r>
      <w:r w:rsidR="009E7371">
        <w:rPr>
          <w:rFonts w:cstheme="minorHAnsi"/>
        </w:rPr>
        <w:t xml:space="preserve"> </w:t>
      </w:r>
      <w:r w:rsidR="00A47783">
        <w:rPr>
          <w:rFonts w:cstheme="minorHAnsi"/>
        </w:rPr>
        <w:t>ha</w:t>
      </w:r>
      <w:r w:rsidR="0046523B">
        <w:rPr>
          <w:rFonts w:cstheme="minorHAnsi"/>
        </w:rPr>
        <w:t>ve</w:t>
      </w:r>
      <w:r w:rsidRPr="00A47783" w:rsidR="00A47783">
        <w:rPr>
          <w:rFonts w:cstheme="minorHAnsi"/>
        </w:rPr>
        <w:t xml:space="preserve"> been distributed in the “Event entry information” confirmation email received when entry was booked. No signed entry form, no entry</w:t>
      </w:r>
      <w:r w:rsidR="009E7371">
        <w:rPr>
          <w:rFonts w:cstheme="minorHAnsi"/>
        </w:rPr>
        <w:t>.</w:t>
      </w:r>
      <w:r w:rsidR="001803C9">
        <w:rPr>
          <w:rFonts w:cstheme="minorHAnsi"/>
        </w:rPr>
        <w:t xml:space="preserve"> Other event documents </w:t>
      </w:r>
      <w:r w:rsidR="00DF653A">
        <w:rPr>
          <w:rFonts w:cstheme="minorHAnsi"/>
        </w:rPr>
        <w:t xml:space="preserve">will be available on the ITCA event specific </w:t>
      </w:r>
      <w:r w:rsidR="00DB27E3">
        <w:rPr>
          <w:rFonts w:cstheme="minorHAnsi"/>
        </w:rPr>
        <w:t xml:space="preserve">“Event details” </w:t>
      </w:r>
      <w:r w:rsidR="00592FA9">
        <w:rPr>
          <w:rFonts w:cstheme="minorHAnsi"/>
        </w:rPr>
        <w:t xml:space="preserve">page on the ITCA </w:t>
      </w:r>
      <w:proofErr w:type="spellStart"/>
      <w:r w:rsidR="00592FA9">
        <w:rPr>
          <w:rFonts w:cstheme="minorHAnsi"/>
        </w:rPr>
        <w:t>OurClubAdmin</w:t>
      </w:r>
      <w:proofErr w:type="spellEnd"/>
      <w:r w:rsidR="00592FA9">
        <w:rPr>
          <w:rFonts w:cstheme="minorHAnsi"/>
        </w:rPr>
        <w:t xml:space="preserve"> website.</w:t>
      </w:r>
    </w:p>
    <w:p w:rsidR="005601CD" w:rsidP="00656599" w:rsidRDefault="009E7371" w14:paraId="3227AB30" w14:textId="78560D26">
      <w:pPr>
        <w:pStyle w:val="ListParagraph"/>
        <w:numPr>
          <w:ilvl w:val="1"/>
          <w:numId w:val="16"/>
        </w:numPr>
        <w:spacing w:before="120" w:after="120"/>
        <w:ind w:left="851" w:hanging="567"/>
        <w:contextualSpacing w:val="0"/>
        <w:rPr>
          <w:rFonts w:cstheme="minorHAnsi"/>
        </w:rPr>
      </w:pPr>
      <w:r>
        <w:rPr>
          <w:rFonts w:cstheme="minorHAnsi"/>
        </w:rPr>
        <w:t>There is no scheduled e</w:t>
      </w:r>
      <w:r w:rsidRPr="00DC31B1" w:rsidR="00452B87">
        <w:rPr>
          <w:rFonts w:cstheme="minorHAnsi"/>
        </w:rPr>
        <w:t xml:space="preserve">quipment inspection and event </w:t>
      </w:r>
      <w:r w:rsidRPr="00DC31B1" w:rsidR="00D25391">
        <w:rPr>
          <w:rFonts w:cstheme="minorHAnsi"/>
        </w:rPr>
        <w:t xml:space="preserve">measurement. </w:t>
      </w:r>
    </w:p>
    <w:p w:rsidR="007E6BD9" w:rsidP="00656599" w:rsidRDefault="007E6BD9" w14:paraId="12A17B92" w14:textId="652647D7">
      <w:pPr>
        <w:pStyle w:val="ListParagraph"/>
        <w:numPr>
          <w:ilvl w:val="1"/>
          <w:numId w:val="16"/>
        </w:numPr>
        <w:spacing w:before="120" w:after="120"/>
        <w:ind w:left="851" w:hanging="567"/>
        <w:contextualSpacing w:val="0"/>
        <w:rPr>
          <w:rFonts w:cstheme="minorHAnsi"/>
        </w:rPr>
      </w:pPr>
      <w:r>
        <w:rPr>
          <w:rFonts w:cstheme="minorHAnsi"/>
        </w:rPr>
        <w:t xml:space="preserve">There </w:t>
      </w:r>
      <w:r w:rsidR="00D54646">
        <w:rPr>
          <w:rFonts w:cstheme="minorHAnsi"/>
        </w:rPr>
        <w:t xml:space="preserve">will be a </w:t>
      </w:r>
      <w:r>
        <w:rPr>
          <w:rFonts w:cstheme="minorHAnsi"/>
        </w:rPr>
        <w:t>competitor briefing</w:t>
      </w:r>
      <w:r w:rsidR="00D54646">
        <w:rPr>
          <w:rFonts w:cstheme="minorHAnsi"/>
        </w:rPr>
        <w:t xml:space="preserve"> on the foreshore outside the café at </w:t>
      </w:r>
      <w:r w:rsidR="00760096">
        <w:rPr>
          <w:rFonts w:cstheme="minorHAnsi"/>
        </w:rPr>
        <w:t>1000</w:t>
      </w:r>
      <w:r>
        <w:rPr>
          <w:rFonts w:cstheme="minorHAnsi"/>
        </w:rPr>
        <w:t>.</w:t>
      </w:r>
    </w:p>
    <w:p w:rsidRPr="00DC31B1" w:rsidR="00452B87" w:rsidP="00656599" w:rsidRDefault="00760096" w14:paraId="364DD103" w14:textId="60AAAA59">
      <w:pPr>
        <w:pStyle w:val="ListParagraph"/>
        <w:numPr>
          <w:ilvl w:val="1"/>
          <w:numId w:val="16"/>
        </w:numPr>
        <w:spacing w:before="120" w:after="120"/>
        <w:ind w:left="851" w:hanging="567"/>
        <w:contextualSpacing w:val="0"/>
        <w:rPr>
          <w:rFonts w:cstheme="minorHAnsi"/>
        </w:rPr>
      </w:pPr>
      <w:r>
        <w:rPr>
          <w:rFonts w:cstheme="minorHAnsi"/>
        </w:rPr>
        <w:t>Four</w:t>
      </w:r>
      <w:r w:rsidR="00250BA3">
        <w:rPr>
          <w:rFonts w:cstheme="minorHAnsi"/>
        </w:rPr>
        <w:t xml:space="preserve"> back to back races are scheduled with the </w:t>
      </w:r>
      <w:r w:rsidR="00AA5B21">
        <w:rPr>
          <w:rFonts w:cstheme="minorHAnsi"/>
        </w:rPr>
        <w:t>first</w:t>
      </w:r>
      <w:r w:rsidR="007F3301">
        <w:rPr>
          <w:rFonts w:cstheme="minorHAnsi"/>
        </w:rPr>
        <w:t xml:space="preserve"> warning signal not before 10</w:t>
      </w:r>
      <w:r w:rsidR="00250BA3">
        <w:rPr>
          <w:rFonts w:cstheme="minorHAnsi"/>
        </w:rPr>
        <w:t>55.</w:t>
      </w:r>
    </w:p>
    <w:p w:rsidRPr="00DC31B1" w:rsidR="00CD17FB" w:rsidP="00656599" w:rsidRDefault="002418B6" w14:paraId="69B0B30D" w14:textId="707A0F8A">
      <w:pPr>
        <w:pStyle w:val="Sub1"/>
        <w:numPr>
          <w:ilvl w:val="1"/>
          <w:numId w:val="16"/>
        </w:numPr>
        <w:ind w:left="851" w:hanging="567"/>
        <w:rPr>
          <w:rFonts w:cstheme="minorHAnsi"/>
        </w:rPr>
      </w:pPr>
      <w:r>
        <w:rPr>
          <w:rFonts w:cstheme="minorHAnsi"/>
        </w:rPr>
        <w:t>N</w:t>
      </w:r>
      <w:r w:rsidRPr="00DC31B1" w:rsidR="00F96008">
        <w:rPr>
          <w:rFonts w:cstheme="minorHAnsi"/>
        </w:rPr>
        <w:t>o warni</w:t>
      </w:r>
      <w:r w:rsidR="007F3301">
        <w:rPr>
          <w:rFonts w:cstheme="minorHAnsi"/>
        </w:rPr>
        <w:t>ng signal will be made after 15</w:t>
      </w:r>
      <w:r w:rsidRPr="00DC31B1" w:rsidR="00F96008">
        <w:rPr>
          <w:rFonts w:cstheme="minorHAnsi"/>
        </w:rPr>
        <w:t xml:space="preserve">00. </w:t>
      </w:r>
    </w:p>
    <w:p w:rsidRPr="00DC31B1" w:rsidR="00020EA0" w:rsidP="00A43716" w:rsidRDefault="00F96008" w14:paraId="6C17BE98" w14:textId="5EE234E5">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EQUIPMENT INSPECTION</w:t>
      </w:r>
    </w:p>
    <w:p w:rsidRPr="00DC31B1" w:rsidR="004657F7" w:rsidP="00B448C3" w:rsidRDefault="00A12895" w14:paraId="27140B83" w14:textId="5D7478A7">
      <w:pPr>
        <w:pStyle w:val="ListParagraph"/>
        <w:numPr>
          <w:ilvl w:val="1"/>
          <w:numId w:val="16"/>
        </w:numPr>
        <w:spacing w:before="120" w:after="120"/>
        <w:ind w:left="851" w:hanging="567"/>
        <w:contextualSpacing w:val="0"/>
        <w:rPr>
          <w:rFonts w:cstheme="minorHAnsi"/>
        </w:rPr>
      </w:pPr>
      <w:r w:rsidRPr="00DC31B1">
        <w:rPr>
          <w:rFonts w:cstheme="minorHAnsi"/>
        </w:rPr>
        <w:t xml:space="preserve">Each boat </w:t>
      </w:r>
      <w:r w:rsidR="008D3536">
        <w:rPr>
          <w:rFonts w:cstheme="minorHAnsi"/>
        </w:rPr>
        <w:t xml:space="preserve">may be required to </w:t>
      </w:r>
      <w:r w:rsidRPr="00DC31B1">
        <w:rPr>
          <w:rFonts w:cstheme="minorHAnsi"/>
        </w:rPr>
        <w:t xml:space="preserve">produce or verify the existence of a </w:t>
      </w:r>
      <w:r w:rsidRPr="00DC31B1" w:rsidR="00063EA0">
        <w:rPr>
          <w:rFonts w:cstheme="minorHAnsi"/>
        </w:rPr>
        <w:t>valid</w:t>
      </w:r>
      <w:r w:rsidR="00063EA0">
        <w:rPr>
          <w:rFonts w:cstheme="minorHAnsi"/>
        </w:rPr>
        <w:t xml:space="preserve"> </w:t>
      </w:r>
      <w:r w:rsidRPr="00BC7D8F" w:rsidR="00063EA0">
        <w:rPr>
          <w:rFonts w:cstheme="minorHAnsi"/>
        </w:rPr>
        <w:t>certificate</w:t>
      </w:r>
      <w:r w:rsidRPr="00DC31B1">
        <w:rPr>
          <w:rFonts w:cstheme="minorHAnsi"/>
        </w:rPr>
        <w:t>.</w:t>
      </w:r>
    </w:p>
    <w:p w:rsidRPr="00DC31B1" w:rsidR="00A12895" w:rsidP="00B448C3" w:rsidRDefault="00875F04" w14:paraId="7BBC3F4F" w14:textId="0E74066B">
      <w:pPr>
        <w:pStyle w:val="ListParagraph"/>
        <w:numPr>
          <w:ilvl w:val="1"/>
          <w:numId w:val="16"/>
        </w:numPr>
        <w:spacing w:before="120" w:after="120"/>
        <w:ind w:left="851" w:hanging="567"/>
        <w:contextualSpacing w:val="0"/>
        <w:rPr>
          <w:rFonts w:cstheme="minorHAnsi"/>
        </w:rPr>
      </w:pPr>
      <w:r w:rsidRPr="00DC31B1">
        <w:rPr>
          <w:rFonts w:cstheme="minorHAnsi"/>
        </w:rPr>
        <w:t>Boats shall be available for equipment inspection from</w:t>
      </w:r>
      <w:r w:rsidR="008D3536">
        <w:rPr>
          <w:rFonts w:cstheme="minorHAnsi"/>
        </w:rPr>
        <w:t xml:space="preserve"> at any time except when racing.</w:t>
      </w:r>
    </w:p>
    <w:p w:rsidRPr="00DC31B1" w:rsidR="00F96008" w:rsidP="00A43716" w:rsidRDefault="00F96008" w14:paraId="2729CA6D" w14:textId="644DE9D6">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CLOTHING AND EQUIPMENT</w:t>
      </w:r>
    </w:p>
    <w:p w:rsidR="005C3C97" w:rsidP="00B448C3" w:rsidRDefault="00A12A9F" w14:paraId="1C109C1F" w14:textId="23E17D27">
      <w:pPr>
        <w:pStyle w:val="ListParagraph"/>
        <w:numPr>
          <w:ilvl w:val="1"/>
          <w:numId w:val="16"/>
        </w:numPr>
        <w:spacing w:before="120" w:after="120"/>
        <w:ind w:left="851" w:hanging="567"/>
        <w:contextualSpacing w:val="0"/>
        <w:rPr>
          <w:rFonts w:cstheme="minorHAnsi"/>
        </w:rPr>
      </w:pPr>
      <w:r w:rsidRPr="00DC31B1">
        <w:rPr>
          <w:rFonts w:cstheme="minorHAnsi"/>
        </w:rPr>
        <w:t>RRS40.1 shall apply at all times when afloat.</w:t>
      </w:r>
    </w:p>
    <w:p w:rsidRPr="00DC31B1" w:rsidR="00BF2BA5" w:rsidP="00B448C3" w:rsidRDefault="00BF2BA5" w14:paraId="133DA45C" w14:textId="06A8813D">
      <w:pPr>
        <w:pStyle w:val="ListParagraph"/>
        <w:numPr>
          <w:ilvl w:val="1"/>
          <w:numId w:val="16"/>
        </w:numPr>
        <w:spacing w:before="120" w:after="120"/>
        <w:ind w:left="851" w:hanging="567"/>
        <w:contextualSpacing w:val="0"/>
        <w:rPr>
          <w:rFonts w:cstheme="minorHAnsi"/>
        </w:rPr>
      </w:pPr>
      <w:r>
        <w:rPr>
          <w:rFonts w:cstheme="minorHAnsi"/>
        </w:rPr>
        <w:t>GWSC local rule: Drysuits or wetsuits must be worn whilst afloat.</w:t>
      </w:r>
    </w:p>
    <w:p w:rsidRPr="00DC31B1" w:rsidR="00DD085A" w:rsidP="00A43716" w:rsidRDefault="004723C8" w14:paraId="1842D366" w14:textId="63DA770B">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VENUE</w:t>
      </w:r>
    </w:p>
    <w:p w:rsidRPr="00DC31B1" w:rsidR="004723C8" w:rsidP="00B448C3" w:rsidRDefault="00F27402" w14:paraId="4F15D249" w14:textId="2EBDCE1C">
      <w:pPr>
        <w:pStyle w:val="ListParagraph"/>
        <w:numPr>
          <w:ilvl w:val="1"/>
          <w:numId w:val="16"/>
        </w:numPr>
        <w:spacing w:before="120" w:after="120"/>
        <w:ind w:left="851" w:hanging="567"/>
        <w:contextualSpacing w:val="0"/>
        <w:rPr>
          <w:rFonts w:cstheme="minorHAnsi"/>
        </w:rPr>
      </w:pPr>
      <w:r w:rsidRPr="00DC31B1">
        <w:rPr>
          <w:rFonts w:cstheme="minorHAnsi"/>
        </w:rPr>
        <w:t>A site plan showing camping, parking and slipways is shown in Appendix 1.</w:t>
      </w:r>
    </w:p>
    <w:p w:rsidRPr="00DC31B1" w:rsidR="00F96008" w:rsidP="00A43716" w:rsidRDefault="00F96008" w14:paraId="3064C77E" w14:textId="751BCAE1">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COURSES</w:t>
      </w:r>
    </w:p>
    <w:p w:rsidR="00F27402" w:rsidP="00B448C3" w:rsidRDefault="00604597" w14:paraId="46430290" w14:textId="667EBC9B">
      <w:pPr>
        <w:pStyle w:val="ListParagraph"/>
        <w:numPr>
          <w:ilvl w:val="1"/>
          <w:numId w:val="16"/>
        </w:numPr>
        <w:spacing w:before="120" w:after="120"/>
        <w:ind w:left="851" w:hanging="567"/>
        <w:contextualSpacing w:val="0"/>
        <w:rPr>
          <w:rFonts w:cstheme="minorHAnsi"/>
        </w:rPr>
      </w:pPr>
      <w:r w:rsidRPr="00DC31B1">
        <w:rPr>
          <w:rStyle w:val="Sub1Char"/>
          <w:rFonts w:cstheme="minorHAnsi"/>
        </w:rPr>
        <w:t>The course to be sailed will be</w:t>
      </w:r>
      <w:r w:rsidR="002418B6">
        <w:rPr>
          <w:rStyle w:val="Sub1Char"/>
          <w:rFonts w:cstheme="minorHAnsi"/>
        </w:rPr>
        <w:t xml:space="preserve"> a </w:t>
      </w:r>
      <w:r w:rsidR="00760096">
        <w:rPr>
          <w:rStyle w:val="Sub1Char"/>
          <w:rFonts w:cstheme="minorHAnsi"/>
        </w:rPr>
        <w:t xml:space="preserve">trapezoid. </w:t>
      </w:r>
    </w:p>
    <w:p w:rsidRPr="00DC31B1" w:rsidR="00F96008" w:rsidP="00A43716" w:rsidRDefault="00F96008" w14:paraId="3F57A1C1" w14:textId="11CC9C98">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PENALTY SYSTEM</w:t>
      </w:r>
    </w:p>
    <w:p w:rsidRPr="00DC31B1" w:rsidR="009966FF" w:rsidP="00B448C3" w:rsidRDefault="00760096" w14:paraId="36F757B8" w14:textId="484C5072">
      <w:pPr>
        <w:pStyle w:val="ListParagraph"/>
        <w:numPr>
          <w:ilvl w:val="1"/>
          <w:numId w:val="16"/>
        </w:numPr>
        <w:spacing w:before="120" w:after="120"/>
        <w:ind w:left="851" w:hanging="567"/>
        <w:contextualSpacing w:val="0"/>
        <w:rPr>
          <w:rFonts w:cstheme="minorHAnsi"/>
        </w:rPr>
      </w:pPr>
      <w:r>
        <w:rPr>
          <w:rFonts w:cstheme="minorHAnsi"/>
        </w:rPr>
        <w:t xml:space="preserve">Appendix T shall apply. </w:t>
      </w:r>
    </w:p>
    <w:p w:rsidRPr="00DC31B1" w:rsidR="00F96008" w:rsidP="00A43716" w:rsidRDefault="00F96008" w14:paraId="64682054" w14:textId="2C73913F">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SCORING</w:t>
      </w:r>
    </w:p>
    <w:p w:rsidRPr="00DC31B1" w:rsidR="00CE386A" w:rsidP="00B448C3" w:rsidRDefault="00FE1371" w14:paraId="2F72D50C" w14:textId="4A5E31C2">
      <w:pPr>
        <w:pStyle w:val="ListParagraph"/>
        <w:numPr>
          <w:ilvl w:val="1"/>
          <w:numId w:val="16"/>
        </w:numPr>
        <w:spacing w:before="120" w:after="120"/>
        <w:ind w:left="851" w:hanging="567"/>
        <w:contextualSpacing w:val="0"/>
        <w:rPr>
          <w:rFonts w:cstheme="minorHAnsi"/>
        </w:rPr>
      </w:pPr>
      <w:r>
        <w:rPr>
          <w:rFonts w:cstheme="minorHAnsi"/>
        </w:rPr>
        <w:t>One</w:t>
      </w:r>
      <w:r w:rsidR="00790883">
        <w:rPr>
          <w:rFonts w:cstheme="minorHAnsi"/>
        </w:rPr>
        <w:t xml:space="preserve"> </w:t>
      </w:r>
      <w:r w:rsidRPr="00DC31B1" w:rsidR="00996C04">
        <w:rPr>
          <w:rFonts w:cstheme="minorHAnsi"/>
        </w:rPr>
        <w:t>race</w:t>
      </w:r>
      <w:r>
        <w:rPr>
          <w:rFonts w:cstheme="minorHAnsi"/>
        </w:rPr>
        <w:t xml:space="preserve"> i</w:t>
      </w:r>
      <w:r w:rsidR="00790883">
        <w:rPr>
          <w:rFonts w:cstheme="minorHAnsi"/>
        </w:rPr>
        <w:t>s</w:t>
      </w:r>
      <w:r w:rsidRPr="00DC31B1" w:rsidR="00996C04">
        <w:rPr>
          <w:rFonts w:cstheme="minorHAnsi"/>
        </w:rPr>
        <w:t xml:space="preserve"> required to be completed to constitute a series</w:t>
      </w:r>
      <w:r w:rsidR="00790883">
        <w:rPr>
          <w:rFonts w:cstheme="minorHAnsi"/>
        </w:rPr>
        <w:t>.</w:t>
      </w:r>
    </w:p>
    <w:p w:rsidRPr="00DC31B1" w:rsidR="009F63E4" w:rsidP="009F63E4" w:rsidRDefault="00790883" w14:paraId="7835F91F" w14:textId="337EFA5C">
      <w:pPr>
        <w:pStyle w:val="ListParagraph"/>
        <w:numPr>
          <w:ilvl w:val="1"/>
          <w:numId w:val="16"/>
        </w:numPr>
        <w:ind w:left="851" w:hanging="567"/>
        <w:rPr>
          <w:rFonts w:cstheme="minorHAnsi"/>
        </w:rPr>
      </w:pPr>
      <w:r w:rsidRPr="00DC31B1">
        <w:rPr>
          <w:rFonts w:cstheme="minorHAnsi"/>
        </w:rPr>
        <w:t xml:space="preserve"> </w:t>
      </w:r>
      <w:r w:rsidRPr="00DC31B1" w:rsidR="009F63E4">
        <w:rPr>
          <w:rFonts w:cstheme="minorHAnsi"/>
        </w:rPr>
        <w:t>(a)</w:t>
      </w:r>
      <w:r w:rsidRPr="00DC31B1" w:rsidR="009F63E4">
        <w:rPr>
          <w:rFonts w:cstheme="minorHAnsi"/>
        </w:rPr>
        <w:tab/>
      </w:r>
      <w:r w:rsidRPr="00DC31B1" w:rsidR="009F63E4">
        <w:rPr>
          <w:rFonts w:cstheme="minorHAnsi"/>
        </w:rPr>
        <w:t>When fewer than</w:t>
      </w:r>
      <w:r>
        <w:rPr>
          <w:rFonts w:cstheme="minorHAnsi"/>
        </w:rPr>
        <w:t xml:space="preserve"> </w:t>
      </w:r>
      <w:r w:rsidR="00760096">
        <w:rPr>
          <w:rFonts w:cstheme="minorHAnsi"/>
        </w:rPr>
        <w:t>4</w:t>
      </w:r>
      <w:r w:rsidR="002418B6">
        <w:rPr>
          <w:rFonts w:cstheme="minorHAnsi"/>
        </w:rPr>
        <w:t xml:space="preserve"> </w:t>
      </w:r>
      <w:r w:rsidRPr="00DC31B1" w:rsidR="009F63E4">
        <w:rPr>
          <w:rFonts w:cstheme="minorHAnsi"/>
        </w:rPr>
        <w:t>races have been completed, a boat’s series score will be the</w:t>
      </w:r>
      <w:r w:rsidR="00FE1371">
        <w:rPr>
          <w:rFonts w:cstheme="minorHAnsi"/>
        </w:rPr>
        <w:br/>
      </w:r>
      <w:r w:rsidRPr="00DC31B1" w:rsidR="009F63E4">
        <w:rPr>
          <w:rFonts w:cstheme="minorHAnsi"/>
        </w:rPr>
        <w:t xml:space="preserve"> </w:t>
      </w:r>
      <w:r w:rsidR="00FE1371">
        <w:rPr>
          <w:rFonts w:cstheme="minorHAnsi"/>
        </w:rPr>
        <w:t xml:space="preserve">            </w:t>
      </w:r>
      <w:r w:rsidRPr="00DC31B1" w:rsidR="009F63E4">
        <w:rPr>
          <w:rFonts w:cstheme="minorHAnsi"/>
        </w:rPr>
        <w:t>total of her races scores.</w:t>
      </w:r>
    </w:p>
    <w:p w:rsidR="009F63E4" w:rsidP="0078033B" w:rsidRDefault="00790883" w14:paraId="5CDD150D" w14:textId="1BE3F562">
      <w:pPr>
        <w:pStyle w:val="ListParagraph"/>
        <w:ind w:left="851"/>
        <w:rPr>
          <w:rFonts w:cstheme="minorHAnsi"/>
        </w:rPr>
      </w:pPr>
      <w:r w:rsidRPr="00DC31B1">
        <w:rPr>
          <w:rFonts w:cstheme="minorHAnsi"/>
        </w:rPr>
        <w:t xml:space="preserve"> </w:t>
      </w:r>
      <w:r>
        <w:rPr>
          <w:rFonts w:cstheme="minorHAnsi"/>
        </w:rPr>
        <w:t>(b</w:t>
      </w:r>
      <w:r w:rsidRPr="00DC31B1" w:rsidR="009F63E4">
        <w:rPr>
          <w:rFonts w:cstheme="minorHAnsi"/>
        </w:rPr>
        <w:t>)</w:t>
      </w:r>
      <w:r w:rsidRPr="00DC31B1" w:rsidR="009F63E4">
        <w:rPr>
          <w:rFonts w:cstheme="minorHAnsi"/>
        </w:rPr>
        <w:tab/>
      </w:r>
      <w:r w:rsidRPr="00DC31B1" w:rsidR="00FE1371">
        <w:rPr>
          <w:rFonts w:cstheme="minorHAnsi"/>
        </w:rPr>
        <w:t xml:space="preserve">When </w:t>
      </w:r>
      <w:r w:rsidR="00760096">
        <w:rPr>
          <w:rFonts w:cstheme="minorHAnsi"/>
        </w:rPr>
        <w:t>4</w:t>
      </w:r>
      <w:r w:rsidR="002418B6">
        <w:rPr>
          <w:rFonts w:cstheme="minorHAnsi"/>
        </w:rPr>
        <w:t xml:space="preserve"> races</w:t>
      </w:r>
      <w:r w:rsidRPr="00DC31B1" w:rsidR="009F63E4">
        <w:rPr>
          <w:rFonts w:cstheme="minorHAnsi"/>
        </w:rPr>
        <w:t xml:space="preserve"> have been completed, a boats series score will be the total of</w:t>
      </w:r>
      <w:r w:rsidR="00FE1371">
        <w:rPr>
          <w:rFonts w:cstheme="minorHAnsi"/>
        </w:rPr>
        <w:br/>
      </w:r>
      <w:r w:rsidR="00FE1371">
        <w:rPr>
          <w:rFonts w:cstheme="minorHAnsi"/>
        </w:rPr>
        <w:t xml:space="preserve">           </w:t>
      </w:r>
      <w:r w:rsidRPr="00DC31B1" w:rsidR="009F63E4">
        <w:rPr>
          <w:rFonts w:cstheme="minorHAnsi"/>
        </w:rPr>
        <w:t xml:space="preserve"> her race scores excluding her worst</w:t>
      </w:r>
      <w:r>
        <w:rPr>
          <w:rFonts w:cstheme="minorHAnsi"/>
        </w:rPr>
        <w:t xml:space="preserve"> </w:t>
      </w:r>
      <w:r w:rsidRPr="00DC31B1" w:rsidR="009F63E4">
        <w:rPr>
          <w:rFonts w:cstheme="minorHAnsi"/>
        </w:rPr>
        <w:t>score</w:t>
      </w:r>
      <w:r w:rsidR="003745DB">
        <w:rPr>
          <w:rFonts w:cstheme="minorHAnsi"/>
        </w:rPr>
        <w:t>.</w:t>
      </w:r>
    </w:p>
    <w:p w:rsidR="00521230" w:rsidP="0078033B" w:rsidRDefault="00790883" w14:paraId="44EF32F8" w14:textId="5251DE25">
      <w:pPr>
        <w:pStyle w:val="ListParagraph"/>
        <w:numPr>
          <w:ilvl w:val="1"/>
          <w:numId w:val="16"/>
        </w:numPr>
        <w:ind w:left="851" w:hanging="567"/>
        <w:rPr>
          <w:rFonts w:cstheme="minorHAnsi"/>
        </w:rPr>
      </w:pPr>
      <w:r>
        <w:rPr>
          <w:rFonts w:cstheme="minorHAnsi"/>
        </w:rPr>
        <w:t xml:space="preserve"> </w:t>
      </w:r>
      <w:r w:rsidRPr="009F63E4" w:rsidR="009F63E4">
        <w:rPr>
          <w:rFonts w:cstheme="minorHAnsi"/>
        </w:rPr>
        <w:t>RRS 90.3e shall apply.</w:t>
      </w:r>
    </w:p>
    <w:p w:rsidRPr="0078033B" w:rsidR="0078033B" w:rsidP="0078033B" w:rsidRDefault="0078033B" w14:paraId="328D0D8A" w14:textId="77777777">
      <w:pPr>
        <w:pStyle w:val="ListParagraph"/>
        <w:ind w:left="851"/>
        <w:rPr>
          <w:rFonts w:cstheme="minorHAnsi"/>
        </w:rPr>
      </w:pPr>
    </w:p>
    <w:p w:rsidRPr="00DC31B1" w:rsidR="00F96008" w:rsidP="00A43716" w:rsidRDefault="00F96008" w14:paraId="1D3E48E9" w14:textId="0584980F">
      <w:pPr>
        <w:pStyle w:val="ListParagraph"/>
        <w:numPr>
          <w:ilvl w:val="0"/>
          <w:numId w:val="16"/>
        </w:numPr>
        <w:spacing w:before="120" w:after="120"/>
        <w:contextualSpacing w:val="0"/>
        <w:rPr>
          <w:rFonts w:cstheme="minorHAnsi"/>
          <w:b/>
          <w:bCs/>
          <w:sz w:val="24"/>
          <w:szCs w:val="24"/>
        </w:rPr>
      </w:pPr>
      <w:r w:rsidRPr="00DC31B1">
        <w:rPr>
          <w:rFonts w:cstheme="minorHAnsi"/>
          <w:b/>
          <w:bCs/>
          <w:sz w:val="24"/>
          <w:szCs w:val="24"/>
        </w:rPr>
        <w:t>SUPPORT PERSON VESSELS</w:t>
      </w:r>
    </w:p>
    <w:p w:rsidRPr="00DC31B1" w:rsidR="001121CE" w:rsidP="001F7101" w:rsidRDefault="00AF0EF2" w14:paraId="4ACA31D1" w14:textId="12F6C2B4">
      <w:pPr>
        <w:pStyle w:val="ListParagraph"/>
        <w:numPr>
          <w:ilvl w:val="1"/>
          <w:numId w:val="16"/>
        </w:numPr>
        <w:spacing w:before="120" w:after="120"/>
        <w:ind w:left="851" w:hanging="567"/>
        <w:contextualSpacing w:val="0"/>
        <w:rPr>
          <w:rFonts w:cstheme="minorHAnsi"/>
        </w:rPr>
      </w:pPr>
      <w:r w:rsidRPr="00DC31B1">
        <w:rPr>
          <w:rFonts w:cstheme="minorHAnsi"/>
        </w:rPr>
        <w:t>Support person vessels</w:t>
      </w:r>
      <w:r w:rsidR="00790883">
        <w:rPr>
          <w:rFonts w:cstheme="minorHAnsi"/>
        </w:rPr>
        <w:t xml:space="preserve"> are not allowed. </w:t>
      </w:r>
    </w:p>
    <w:p w:rsidR="00225DD5" w:rsidP="00225DD5" w:rsidRDefault="00225DD5" w14:paraId="486D59CE" w14:textId="6FFB3D24">
      <w:pPr>
        <w:pStyle w:val="ListParagraph"/>
        <w:numPr>
          <w:ilvl w:val="0"/>
          <w:numId w:val="16"/>
        </w:numPr>
        <w:spacing w:before="120" w:after="120"/>
        <w:rPr>
          <w:rFonts w:cstheme="minorHAnsi"/>
          <w:b/>
          <w:bCs/>
          <w:sz w:val="24"/>
          <w:szCs w:val="24"/>
        </w:rPr>
      </w:pPr>
      <w:r>
        <w:rPr>
          <w:rFonts w:cstheme="minorHAnsi"/>
          <w:b/>
          <w:bCs/>
          <w:sz w:val="24"/>
          <w:szCs w:val="24"/>
        </w:rPr>
        <w:t>CHARTERED OR LOAN BOATS- Does not apply.</w:t>
      </w:r>
    </w:p>
    <w:p w:rsidR="00225DD5" w:rsidP="00225DD5" w:rsidRDefault="00225DD5" w14:paraId="5A2F4E68" w14:textId="77777777">
      <w:pPr>
        <w:pStyle w:val="ListParagraph"/>
        <w:numPr>
          <w:ilvl w:val="0"/>
          <w:numId w:val="16"/>
        </w:numPr>
        <w:spacing w:before="120" w:after="120"/>
        <w:rPr>
          <w:rFonts w:cstheme="minorHAnsi"/>
          <w:b/>
          <w:bCs/>
          <w:sz w:val="24"/>
          <w:szCs w:val="24"/>
        </w:rPr>
      </w:pPr>
      <w:r>
        <w:rPr>
          <w:rFonts w:cstheme="minorHAnsi"/>
          <w:b/>
          <w:bCs/>
          <w:sz w:val="24"/>
          <w:szCs w:val="24"/>
        </w:rPr>
        <w:t>BERTHING- Does not apply.</w:t>
      </w:r>
    </w:p>
    <w:p w:rsidR="00225DD5" w:rsidP="00225DD5" w:rsidRDefault="00225DD5" w14:paraId="38563DA7" w14:textId="77777777">
      <w:pPr>
        <w:pStyle w:val="ListParagraph"/>
        <w:numPr>
          <w:ilvl w:val="0"/>
          <w:numId w:val="16"/>
        </w:numPr>
        <w:spacing w:before="120" w:after="120"/>
        <w:rPr>
          <w:rFonts w:cstheme="minorHAnsi"/>
          <w:b/>
          <w:bCs/>
          <w:sz w:val="24"/>
          <w:szCs w:val="24"/>
        </w:rPr>
      </w:pPr>
      <w:r>
        <w:rPr>
          <w:rFonts w:cstheme="minorHAnsi"/>
          <w:b/>
          <w:bCs/>
          <w:sz w:val="24"/>
          <w:szCs w:val="24"/>
        </w:rPr>
        <w:t>HAUL OUT RESTRICTIONS-Does not apply.</w:t>
      </w:r>
    </w:p>
    <w:p w:rsidRPr="00225DD5" w:rsidR="00F96008" w:rsidP="00225DD5" w:rsidRDefault="00225DD5" w14:paraId="5B5B1308" w14:textId="406083D4">
      <w:pPr>
        <w:pStyle w:val="ListParagraph"/>
        <w:numPr>
          <w:ilvl w:val="0"/>
          <w:numId w:val="16"/>
        </w:numPr>
        <w:spacing w:before="120" w:after="120"/>
        <w:rPr>
          <w:rFonts w:cstheme="minorHAnsi"/>
          <w:b/>
          <w:bCs/>
          <w:sz w:val="24"/>
          <w:szCs w:val="24"/>
        </w:rPr>
      </w:pPr>
      <w:r>
        <w:rPr>
          <w:rFonts w:cstheme="minorHAnsi"/>
          <w:b/>
          <w:bCs/>
          <w:sz w:val="24"/>
          <w:szCs w:val="24"/>
        </w:rPr>
        <w:t>DIVING EQUIMENT AND PLASTIC POOLS-Does not apply.</w:t>
      </w:r>
    </w:p>
    <w:p w:rsidRPr="00DC31B1" w:rsidR="00AF0EF2" w:rsidP="00BB3C50" w:rsidRDefault="00142456" w14:paraId="0B010F42" w14:textId="20E5E9AE">
      <w:pPr>
        <w:pStyle w:val="ListParagraph"/>
        <w:numPr>
          <w:ilvl w:val="0"/>
          <w:numId w:val="20"/>
        </w:numPr>
        <w:spacing w:before="120" w:after="120"/>
        <w:contextualSpacing w:val="0"/>
        <w:rPr>
          <w:rFonts w:cstheme="minorHAnsi"/>
          <w:b/>
          <w:bCs/>
          <w:sz w:val="24"/>
          <w:szCs w:val="24"/>
        </w:rPr>
      </w:pPr>
      <w:r w:rsidRPr="00DC31B1">
        <w:rPr>
          <w:rFonts w:cstheme="minorHAnsi"/>
          <w:b/>
          <w:bCs/>
          <w:sz w:val="24"/>
          <w:szCs w:val="24"/>
        </w:rPr>
        <w:t>DATA PROTECTION</w:t>
      </w:r>
    </w:p>
    <w:p w:rsidRPr="00790883" w:rsidR="00E53619" w:rsidP="00E53619" w:rsidRDefault="007946D9" w14:paraId="267555BC" w14:textId="28684369">
      <w:pPr>
        <w:pStyle w:val="ListParagraph"/>
        <w:numPr>
          <w:ilvl w:val="1"/>
          <w:numId w:val="20"/>
        </w:numPr>
        <w:ind w:left="851" w:hanging="567"/>
        <w:rPr>
          <w:rStyle w:val="Hyperlink"/>
          <w:rFonts w:cstheme="minorHAnsi"/>
          <w:color w:val="auto"/>
          <w:u w:val="none"/>
        </w:rPr>
      </w:pPr>
      <w:r w:rsidRPr="00DC31B1">
        <w:rPr>
          <w:rFonts w:cstheme="minorHAnsi"/>
        </w:rPr>
        <w:t xml:space="preserve">The GWSC data protection policy can be found at </w:t>
      </w:r>
      <w:hyperlink w:history="1" r:id="rId14">
        <w:r w:rsidRPr="00DC31B1">
          <w:rPr>
            <w:rStyle w:val="Hyperlink"/>
            <w:rFonts w:cstheme="minorHAnsi"/>
          </w:rPr>
          <w:t>https://www.grafham.org/wp-content/uploads/_pdfs/Club%20Documents/Privacy-Notice.pdf</w:t>
        </w:r>
      </w:hyperlink>
      <w:r w:rsidR="00790883">
        <w:rPr>
          <w:rStyle w:val="Hyperlink"/>
          <w:rFonts w:cstheme="minorHAnsi"/>
        </w:rPr>
        <w:t xml:space="preserve">   </w:t>
      </w:r>
    </w:p>
    <w:p w:rsidRPr="00DC31B1" w:rsidR="00142456" w:rsidP="00142456" w:rsidRDefault="00142456" w14:paraId="361751A5" w14:textId="5BC7F816">
      <w:pPr>
        <w:pStyle w:val="ListParagraph"/>
        <w:numPr>
          <w:ilvl w:val="0"/>
          <w:numId w:val="20"/>
        </w:numPr>
        <w:spacing w:before="120" w:after="120"/>
        <w:contextualSpacing w:val="0"/>
        <w:rPr>
          <w:rFonts w:cstheme="minorHAnsi"/>
          <w:b/>
          <w:bCs/>
          <w:sz w:val="24"/>
          <w:szCs w:val="24"/>
        </w:rPr>
      </w:pPr>
      <w:r w:rsidRPr="00DC31B1">
        <w:rPr>
          <w:rFonts w:cstheme="minorHAnsi"/>
          <w:b/>
          <w:bCs/>
          <w:sz w:val="24"/>
          <w:szCs w:val="24"/>
        </w:rPr>
        <w:t>RISK STATEMENT</w:t>
      </w:r>
    </w:p>
    <w:p w:rsidRPr="00EE5CFD" w:rsidR="00790883" w:rsidP="00790883" w:rsidRDefault="00245AD9" w14:paraId="67756472" w14:textId="77777777">
      <w:pPr>
        <w:spacing w:line="256" w:lineRule="auto"/>
        <w:ind w:right="101"/>
        <w:rPr>
          <w:rFonts w:eastAsia="Arial" w:cs="Arial"/>
        </w:rPr>
      </w:pPr>
      <w:r w:rsidRPr="00DC31B1">
        <w:rPr>
          <w:rFonts w:cstheme="minorHAnsi"/>
        </w:rPr>
        <w:t xml:space="preserve"> </w:t>
      </w:r>
      <w:r w:rsidRPr="00EE5CFD" w:rsidR="00790883">
        <w:rPr>
          <w:rFonts w:eastAsia="Arial" w:cs="Arial"/>
        </w:rPr>
        <w:t>Rule</w:t>
      </w:r>
      <w:r w:rsidRPr="00EE5CFD" w:rsidR="00790883">
        <w:rPr>
          <w:rFonts w:eastAsia="Arial" w:cs="Arial"/>
          <w:spacing w:val="-14"/>
        </w:rPr>
        <w:t xml:space="preserve"> </w:t>
      </w:r>
      <w:r w:rsidRPr="00EE5CFD" w:rsidR="00790883">
        <w:rPr>
          <w:rFonts w:eastAsia="Arial" w:cs="Arial"/>
        </w:rPr>
        <w:t>3</w:t>
      </w:r>
      <w:r w:rsidRPr="00EE5CFD" w:rsidR="00790883">
        <w:rPr>
          <w:rFonts w:eastAsia="Arial" w:cs="Arial"/>
          <w:spacing w:val="-4"/>
        </w:rPr>
        <w:t xml:space="preserve"> </w:t>
      </w:r>
      <w:r w:rsidRPr="00EE5CFD" w:rsidR="00790883">
        <w:rPr>
          <w:rFonts w:eastAsia="Arial" w:cs="Arial"/>
        </w:rPr>
        <w:t>of</w:t>
      </w:r>
      <w:r w:rsidRPr="00EE5CFD" w:rsidR="00790883">
        <w:rPr>
          <w:rFonts w:eastAsia="Arial" w:cs="Arial"/>
          <w:spacing w:val="1"/>
        </w:rPr>
        <w:t xml:space="preserve"> </w:t>
      </w:r>
      <w:r w:rsidRPr="00EE5CFD" w:rsidR="00790883">
        <w:rPr>
          <w:rFonts w:eastAsia="Arial" w:cs="Arial"/>
        </w:rPr>
        <w:t>the</w:t>
      </w:r>
      <w:r w:rsidRPr="00EE5CFD" w:rsidR="00790883">
        <w:rPr>
          <w:rFonts w:eastAsia="Arial" w:cs="Arial"/>
          <w:spacing w:val="-2"/>
        </w:rPr>
        <w:t xml:space="preserve"> </w:t>
      </w:r>
      <w:r w:rsidRPr="00EE5CFD" w:rsidR="00790883">
        <w:rPr>
          <w:rFonts w:eastAsia="Arial" w:cs="Arial"/>
        </w:rPr>
        <w:t>Racing</w:t>
      </w:r>
      <w:r w:rsidRPr="00EE5CFD" w:rsidR="00790883">
        <w:rPr>
          <w:rFonts w:eastAsia="Arial" w:cs="Arial"/>
          <w:spacing w:val="-9"/>
        </w:rPr>
        <w:t xml:space="preserve"> </w:t>
      </w:r>
      <w:r w:rsidRPr="00EE5CFD" w:rsidR="00790883">
        <w:rPr>
          <w:rFonts w:eastAsia="Arial" w:cs="Arial"/>
        </w:rPr>
        <w:t>Rules</w:t>
      </w:r>
      <w:r w:rsidRPr="00EE5CFD" w:rsidR="00790883">
        <w:rPr>
          <w:rFonts w:eastAsia="Arial" w:cs="Arial"/>
          <w:spacing w:val="-16"/>
        </w:rPr>
        <w:t xml:space="preserve"> </w:t>
      </w:r>
      <w:r w:rsidRPr="00EE5CFD" w:rsidR="00790883">
        <w:rPr>
          <w:rFonts w:eastAsia="Arial" w:cs="Arial"/>
        </w:rPr>
        <w:t>of</w:t>
      </w:r>
      <w:r w:rsidRPr="00EE5CFD" w:rsidR="00790883">
        <w:rPr>
          <w:rFonts w:eastAsia="Arial" w:cs="Arial"/>
          <w:spacing w:val="1"/>
        </w:rPr>
        <w:t xml:space="preserve"> </w:t>
      </w:r>
      <w:r w:rsidRPr="00EE5CFD" w:rsidR="00790883">
        <w:rPr>
          <w:rFonts w:eastAsia="Arial" w:cs="Arial"/>
        </w:rPr>
        <w:t>Sailing</w:t>
      </w:r>
      <w:r w:rsidRPr="00EE5CFD" w:rsidR="00790883">
        <w:rPr>
          <w:rFonts w:eastAsia="Arial" w:cs="Arial"/>
          <w:spacing w:val="-9"/>
        </w:rPr>
        <w:t xml:space="preserve"> </w:t>
      </w:r>
      <w:r w:rsidRPr="00EE5CFD" w:rsidR="00790883">
        <w:rPr>
          <w:rFonts w:eastAsia="Arial" w:cs="Arial"/>
        </w:rPr>
        <w:t>states:</w:t>
      </w:r>
      <w:r w:rsidRPr="00EE5CFD" w:rsidR="00790883">
        <w:rPr>
          <w:rFonts w:eastAsia="Arial" w:cs="Arial"/>
          <w:spacing w:val="1"/>
        </w:rPr>
        <w:t xml:space="preserve"> ‘T</w:t>
      </w:r>
      <w:r w:rsidRPr="00EE5CFD" w:rsidR="00790883">
        <w:rPr>
          <w:rFonts w:eastAsia="Arial" w:cs="Arial"/>
        </w:rPr>
        <w:t>he</w:t>
      </w:r>
      <w:r w:rsidRPr="00EE5CFD" w:rsidR="00790883">
        <w:rPr>
          <w:rFonts w:eastAsia="Arial" w:cs="Arial"/>
          <w:spacing w:val="-4"/>
        </w:rPr>
        <w:t xml:space="preserve"> </w:t>
      </w:r>
      <w:r w:rsidRPr="00EE5CFD" w:rsidR="00790883">
        <w:rPr>
          <w:rFonts w:eastAsia="Arial" w:cs="Arial"/>
        </w:rPr>
        <w:t>responsibility</w:t>
      </w:r>
      <w:r w:rsidRPr="00EE5CFD" w:rsidR="00790883">
        <w:rPr>
          <w:rFonts w:eastAsia="Arial" w:cs="Arial"/>
          <w:spacing w:val="5"/>
        </w:rPr>
        <w:t xml:space="preserve"> </w:t>
      </w:r>
      <w:r w:rsidRPr="00EE5CFD" w:rsidR="00790883">
        <w:rPr>
          <w:rFonts w:eastAsia="Arial" w:cs="Arial"/>
        </w:rPr>
        <w:t>for</w:t>
      </w:r>
      <w:r w:rsidRPr="00EE5CFD" w:rsidR="00790883">
        <w:rPr>
          <w:rFonts w:eastAsia="Arial" w:cs="Arial"/>
          <w:spacing w:val="2"/>
        </w:rPr>
        <w:t xml:space="preserve"> </w:t>
      </w:r>
      <w:r w:rsidRPr="00EE5CFD" w:rsidR="00790883">
        <w:rPr>
          <w:rFonts w:eastAsia="Arial" w:cs="Arial"/>
        </w:rPr>
        <w:t>a</w:t>
      </w:r>
      <w:r w:rsidRPr="00EE5CFD" w:rsidR="00790883">
        <w:rPr>
          <w:rFonts w:eastAsia="Arial" w:cs="Arial"/>
          <w:spacing w:val="-8"/>
        </w:rPr>
        <w:t xml:space="preserve"> </w:t>
      </w:r>
      <w:r w:rsidRPr="00EE5CFD" w:rsidR="00790883">
        <w:rPr>
          <w:rFonts w:eastAsia="Arial" w:cs="Arial"/>
          <w:w w:val="106"/>
        </w:rPr>
        <w:t xml:space="preserve">boat's </w:t>
      </w:r>
      <w:r w:rsidRPr="00EE5CFD" w:rsidR="00790883">
        <w:rPr>
          <w:rFonts w:eastAsia="Arial" w:cs="Arial"/>
        </w:rPr>
        <w:t>decision</w:t>
      </w:r>
      <w:r w:rsidRPr="00EE5CFD" w:rsidR="00790883">
        <w:rPr>
          <w:rFonts w:eastAsia="Arial" w:cs="Arial"/>
          <w:spacing w:val="11"/>
        </w:rPr>
        <w:t xml:space="preserve"> </w:t>
      </w:r>
      <w:r w:rsidRPr="00EE5CFD" w:rsidR="00790883">
        <w:rPr>
          <w:rFonts w:eastAsia="Arial" w:cs="Arial"/>
        </w:rPr>
        <w:t>to participate</w:t>
      </w:r>
      <w:r w:rsidRPr="00EE5CFD" w:rsidR="00790883">
        <w:rPr>
          <w:rFonts w:eastAsia="Arial" w:cs="Arial"/>
          <w:spacing w:val="20"/>
        </w:rPr>
        <w:t xml:space="preserve"> </w:t>
      </w:r>
      <w:r w:rsidRPr="00EE5CFD" w:rsidR="00790883">
        <w:rPr>
          <w:rFonts w:eastAsia="Arial" w:cs="Arial"/>
        </w:rPr>
        <w:t>in</w:t>
      </w:r>
      <w:r w:rsidRPr="00EE5CFD" w:rsidR="00790883">
        <w:rPr>
          <w:rFonts w:eastAsia="Arial" w:cs="Arial"/>
          <w:spacing w:val="5"/>
        </w:rPr>
        <w:t xml:space="preserve"> </w:t>
      </w:r>
      <w:r w:rsidRPr="00EE5CFD" w:rsidR="00790883">
        <w:rPr>
          <w:rFonts w:eastAsia="Arial" w:cs="Arial"/>
        </w:rPr>
        <w:t>a</w:t>
      </w:r>
      <w:r w:rsidRPr="00EE5CFD" w:rsidR="00790883">
        <w:rPr>
          <w:rFonts w:eastAsia="Arial" w:cs="Arial"/>
          <w:spacing w:val="1"/>
        </w:rPr>
        <w:t xml:space="preserve"> </w:t>
      </w:r>
      <w:r w:rsidRPr="00EE5CFD" w:rsidR="00790883">
        <w:rPr>
          <w:rFonts w:eastAsia="Arial" w:cs="Arial"/>
        </w:rPr>
        <w:t>race</w:t>
      </w:r>
      <w:r w:rsidRPr="00EE5CFD" w:rsidR="00790883">
        <w:rPr>
          <w:rFonts w:eastAsia="Arial" w:cs="Arial"/>
          <w:spacing w:val="2"/>
        </w:rPr>
        <w:t xml:space="preserve"> </w:t>
      </w:r>
      <w:r w:rsidRPr="00EE5CFD" w:rsidR="00790883">
        <w:rPr>
          <w:rFonts w:eastAsia="Arial" w:cs="Arial"/>
        </w:rPr>
        <w:t>or</w:t>
      </w:r>
      <w:r w:rsidRPr="00EE5CFD" w:rsidR="00790883">
        <w:rPr>
          <w:rFonts w:eastAsia="Arial" w:cs="Arial"/>
          <w:spacing w:val="8"/>
        </w:rPr>
        <w:t xml:space="preserve"> </w:t>
      </w:r>
      <w:r w:rsidRPr="00EE5CFD" w:rsidR="00790883">
        <w:rPr>
          <w:rFonts w:eastAsia="Arial" w:cs="Arial"/>
        </w:rPr>
        <w:t>to</w:t>
      </w:r>
      <w:r w:rsidRPr="00EE5CFD" w:rsidR="00790883">
        <w:rPr>
          <w:rFonts w:eastAsia="Arial" w:cs="Arial"/>
          <w:spacing w:val="13"/>
        </w:rPr>
        <w:t xml:space="preserve"> </w:t>
      </w:r>
      <w:r w:rsidRPr="00EE5CFD" w:rsidR="00790883">
        <w:rPr>
          <w:rFonts w:eastAsia="Arial" w:cs="Arial"/>
        </w:rPr>
        <w:t>continue</w:t>
      </w:r>
      <w:r w:rsidRPr="00EE5CFD" w:rsidR="00790883">
        <w:rPr>
          <w:rFonts w:eastAsia="Arial" w:cs="Arial"/>
          <w:spacing w:val="11"/>
        </w:rPr>
        <w:t xml:space="preserve"> </w:t>
      </w:r>
      <w:r w:rsidRPr="00EE5CFD" w:rsidR="00790883">
        <w:rPr>
          <w:rFonts w:eastAsia="Arial" w:cs="Arial"/>
        </w:rPr>
        <w:t>racing</w:t>
      </w:r>
      <w:r w:rsidRPr="00EE5CFD" w:rsidR="00790883">
        <w:rPr>
          <w:rFonts w:eastAsia="Arial" w:cs="Arial"/>
          <w:spacing w:val="9"/>
        </w:rPr>
        <w:t xml:space="preserve"> </w:t>
      </w:r>
      <w:r w:rsidRPr="00EE5CFD" w:rsidR="00790883">
        <w:rPr>
          <w:rFonts w:eastAsia="Arial" w:cs="Arial"/>
        </w:rPr>
        <w:t>is</w:t>
      </w:r>
      <w:r w:rsidRPr="00EE5CFD" w:rsidR="00790883">
        <w:rPr>
          <w:rFonts w:eastAsia="Arial" w:cs="Arial"/>
          <w:spacing w:val="5"/>
        </w:rPr>
        <w:t xml:space="preserve"> </w:t>
      </w:r>
      <w:r w:rsidRPr="00EE5CFD" w:rsidR="00790883">
        <w:rPr>
          <w:rFonts w:eastAsia="Arial" w:cs="Arial"/>
        </w:rPr>
        <w:t>hers</w:t>
      </w:r>
      <w:r w:rsidRPr="00EE5CFD" w:rsidR="00790883">
        <w:rPr>
          <w:rFonts w:eastAsia="Arial" w:cs="Arial"/>
          <w:spacing w:val="2"/>
        </w:rPr>
        <w:t xml:space="preserve"> </w:t>
      </w:r>
      <w:r w:rsidRPr="00EE5CFD" w:rsidR="00790883">
        <w:rPr>
          <w:rFonts w:eastAsia="Arial" w:cs="Arial"/>
          <w:w w:val="101"/>
        </w:rPr>
        <w:t>alone.’</w:t>
      </w:r>
    </w:p>
    <w:p w:rsidRPr="00EE5CFD" w:rsidR="00790883" w:rsidP="00790883" w:rsidRDefault="00790883" w14:paraId="1D9B5B28" w14:textId="77777777">
      <w:pPr>
        <w:spacing w:before="240" w:line="256" w:lineRule="auto"/>
        <w:ind w:right="101"/>
        <w:rPr>
          <w:rFonts w:eastAsia="Arial" w:cs="Arial"/>
        </w:rPr>
      </w:pPr>
      <w:r w:rsidRPr="00EE5CFD">
        <w:rPr>
          <w:rFonts w:eastAsia="Arial" w:cs="Arial"/>
        </w:rPr>
        <w:t>Sailing</w:t>
      </w:r>
      <w:r w:rsidRPr="00EE5CFD">
        <w:rPr>
          <w:rFonts w:eastAsia="Arial" w:cs="Arial"/>
          <w:spacing w:val="25"/>
        </w:rPr>
        <w:t xml:space="preserve"> </w:t>
      </w:r>
      <w:r w:rsidRPr="00EE5CFD">
        <w:rPr>
          <w:rFonts w:eastAsia="Arial" w:cs="Arial"/>
        </w:rPr>
        <w:t>is</w:t>
      </w:r>
      <w:r w:rsidRPr="00EE5CFD">
        <w:rPr>
          <w:rFonts w:eastAsia="Arial" w:cs="Arial"/>
          <w:spacing w:val="30"/>
        </w:rPr>
        <w:t xml:space="preserve"> </w:t>
      </w:r>
      <w:r w:rsidRPr="00EE5CFD">
        <w:rPr>
          <w:rFonts w:eastAsia="Arial" w:cs="Arial"/>
        </w:rPr>
        <w:t>by</w:t>
      </w:r>
      <w:r w:rsidRPr="00EE5CFD">
        <w:rPr>
          <w:rFonts w:eastAsia="Arial" w:cs="Arial"/>
          <w:spacing w:val="35"/>
        </w:rPr>
        <w:t xml:space="preserve"> </w:t>
      </w:r>
      <w:r w:rsidRPr="00EE5CFD">
        <w:rPr>
          <w:rFonts w:eastAsia="Arial" w:cs="Arial"/>
        </w:rPr>
        <w:t>its</w:t>
      </w:r>
      <w:r w:rsidRPr="00EE5CFD">
        <w:rPr>
          <w:rFonts w:eastAsia="Arial" w:cs="Arial"/>
          <w:spacing w:val="35"/>
        </w:rPr>
        <w:t xml:space="preserve"> </w:t>
      </w:r>
      <w:r w:rsidRPr="00EE5CFD">
        <w:rPr>
          <w:rFonts w:eastAsia="Arial" w:cs="Arial"/>
        </w:rPr>
        <w:t>nature</w:t>
      </w:r>
      <w:r w:rsidRPr="00EE5CFD">
        <w:rPr>
          <w:rFonts w:eastAsia="Arial" w:cs="Arial"/>
          <w:spacing w:val="26"/>
        </w:rPr>
        <w:t xml:space="preserve"> </w:t>
      </w:r>
      <w:r w:rsidRPr="00EE5CFD">
        <w:rPr>
          <w:rFonts w:eastAsia="Arial" w:cs="Arial"/>
        </w:rPr>
        <w:t>an</w:t>
      </w:r>
      <w:r w:rsidRPr="00EE5CFD">
        <w:rPr>
          <w:rFonts w:eastAsia="Arial" w:cs="Arial"/>
          <w:spacing w:val="27"/>
        </w:rPr>
        <w:t xml:space="preserve"> </w:t>
      </w:r>
      <w:r w:rsidRPr="00EE5CFD">
        <w:rPr>
          <w:rFonts w:eastAsia="Arial" w:cs="Arial"/>
        </w:rPr>
        <w:t>unpredictable sport and</w:t>
      </w:r>
      <w:r w:rsidRPr="00EE5CFD">
        <w:rPr>
          <w:rFonts w:eastAsia="Arial" w:cs="Arial"/>
          <w:spacing w:val="33"/>
        </w:rPr>
        <w:t xml:space="preserve"> </w:t>
      </w:r>
      <w:r w:rsidRPr="00EE5CFD">
        <w:rPr>
          <w:rFonts w:eastAsia="Arial" w:cs="Arial"/>
        </w:rPr>
        <w:t>therefore</w:t>
      </w:r>
      <w:r w:rsidRPr="00EE5CFD">
        <w:rPr>
          <w:rFonts w:eastAsia="Arial" w:cs="Arial"/>
          <w:spacing w:val="30"/>
        </w:rPr>
        <w:t xml:space="preserve"> </w:t>
      </w:r>
      <w:r w:rsidRPr="00EE5CFD">
        <w:rPr>
          <w:rFonts w:eastAsia="Arial" w:cs="Arial"/>
        </w:rPr>
        <w:t>inherently involves an</w:t>
      </w:r>
      <w:r w:rsidRPr="00EE5CFD">
        <w:rPr>
          <w:rFonts w:eastAsia="Arial" w:cs="Arial"/>
          <w:spacing w:val="2"/>
        </w:rPr>
        <w:t xml:space="preserve"> </w:t>
      </w:r>
      <w:r w:rsidRPr="00EE5CFD">
        <w:rPr>
          <w:rFonts w:eastAsia="Arial" w:cs="Arial"/>
        </w:rPr>
        <w:t>element</w:t>
      </w:r>
      <w:r w:rsidRPr="00EE5CFD">
        <w:rPr>
          <w:rFonts w:eastAsia="Arial" w:cs="Arial"/>
          <w:spacing w:val="6"/>
        </w:rPr>
        <w:t xml:space="preserve"> </w:t>
      </w:r>
      <w:r w:rsidRPr="00EE5CFD">
        <w:rPr>
          <w:rFonts w:eastAsia="Arial" w:cs="Arial"/>
        </w:rPr>
        <w:t>of</w:t>
      </w:r>
      <w:r w:rsidRPr="00EE5CFD">
        <w:rPr>
          <w:rFonts w:eastAsia="Arial" w:cs="Arial"/>
          <w:spacing w:val="11"/>
        </w:rPr>
        <w:t xml:space="preserve"> </w:t>
      </w:r>
      <w:r w:rsidRPr="00EE5CFD">
        <w:rPr>
          <w:rFonts w:eastAsia="Arial" w:cs="Arial"/>
        </w:rPr>
        <w:t>risk.</w:t>
      </w:r>
      <w:r w:rsidRPr="00EE5CFD">
        <w:rPr>
          <w:rFonts w:eastAsia="Arial" w:cs="Arial"/>
          <w:spacing w:val="9"/>
        </w:rPr>
        <w:t xml:space="preserve"> </w:t>
      </w:r>
      <w:r w:rsidRPr="00EE5CFD">
        <w:rPr>
          <w:rFonts w:eastAsia="Arial" w:cs="Arial"/>
        </w:rPr>
        <w:t>By</w:t>
      </w:r>
      <w:r w:rsidRPr="00EE5CFD">
        <w:rPr>
          <w:rFonts w:eastAsia="Arial" w:cs="Arial"/>
          <w:spacing w:val="8"/>
        </w:rPr>
        <w:t xml:space="preserve"> </w:t>
      </w:r>
      <w:r w:rsidRPr="00EE5CFD">
        <w:rPr>
          <w:rFonts w:eastAsia="Arial" w:cs="Arial"/>
        </w:rPr>
        <w:t>taking</w:t>
      </w:r>
      <w:r w:rsidRPr="00EE5CFD">
        <w:rPr>
          <w:rFonts w:eastAsia="Arial" w:cs="Arial"/>
          <w:spacing w:val="14"/>
        </w:rPr>
        <w:t xml:space="preserve"> </w:t>
      </w:r>
      <w:r w:rsidRPr="00EE5CFD">
        <w:rPr>
          <w:rFonts w:eastAsia="Arial" w:cs="Arial"/>
        </w:rPr>
        <w:t>part</w:t>
      </w:r>
      <w:r w:rsidRPr="00EE5CFD">
        <w:rPr>
          <w:rFonts w:eastAsia="Arial" w:cs="Arial"/>
          <w:spacing w:val="14"/>
        </w:rPr>
        <w:t xml:space="preserve"> </w:t>
      </w:r>
      <w:r w:rsidRPr="00EE5CFD">
        <w:rPr>
          <w:rFonts w:eastAsia="Arial" w:cs="Arial"/>
        </w:rPr>
        <w:t>in</w:t>
      </w:r>
      <w:r w:rsidRPr="00EE5CFD">
        <w:rPr>
          <w:rFonts w:eastAsia="Arial" w:cs="Arial"/>
          <w:spacing w:val="6"/>
        </w:rPr>
        <w:t xml:space="preserve"> </w:t>
      </w:r>
      <w:r w:rsidRPr="00EE5CFD">
        <w:rPr>
          <w:rFonts w:eastAsia="Arial" w:cs="Arial"/>
        </w:rPr>
        <w:t>the</w:t>
      </w:r>
      <w:r w:rsidRPr="00EE5CFD">
        <w:rPr>
          <w:rFonts w:eastAsia="Arial" w:cs="Arial"/>
          <w:spacing w:val="8"/>
        </w:rPr>
        <w:t xml:space="preserve"> </w:t>
      </w:r>
      <w:r w:rsidRPr="00EE5CFD">
        <w:rPr>
          <w:rFonts w:eastAsia="Arial" w:cs="Arial"/>
        </w:rPr>
        <w:t>event,</w:t>
      </w:r>
      <w:r w:rsidRPr="00EE5CFD">
        <w:rPr>
          <w:rFonts w:eastAsia="Arial" w:cs="Arial"/>
          <w:spacing w:val="6"/>
        </w:rPr>
        <w:t xml:space="preserve"> </w:t>
      </w:r>
      <w:r w:rsidRPr="00EE5CFD">
        <w:rPr>
          <w:rFonts w:eastAsia="Arial" w:cs="Arial"/>
        </w:rPr>
        <w:t>each</w:t>
      </w:r>
      <w:r w:rsidRPr="00EE5CFD">
        <w:rPr>
          <w:rFonts w:eastAsia="Arial" w:cs="Arial"/>
          <w:spacing w:val="2"/>
        </w:rPr>
        <w:t xml:space="preserve"> </w:t>
      </w:r>
      <w:r w:rsidRPr="00EE5CFD">
        <w:rPr>
          <w:rFonts w:eastAsia="Arial" w:cs="Arial"/>
          <w:w w:val="104"/>
        </w:rPr>
        <w:t xml:space="preserve">competitor </w:t>
      </w:r>
      <w:r w:rsidRPr="00EE5CFD">
        <w:rPr>
          <w:rFonts w:eastAsia="Arial" w:cs="Arial"/>
        </w:rPr>
        <w:t>agrees</w:t>
      </w:r>
      <w:r w:rsidRPr="00EE5CFD">
        <w:rPr>
          <w:rFonts w:eastAsia="Arial" w:cs="Arial"/>
          <w:spacing w:val="-5"/>
        </w:rPr>
        <w:t xml:space="preserve"> </w:t>
      </w:r>
      <w:r w:rsidRPr="00EE5CFD">
        <w:rPr>
          <w:rFonts w:eastAsia="Arial" w:cs="Arial"/>
        </w:rPr>
        <w:t>and</w:t>
      </w:r>
      <w:r w:rsidRPr="00EE5CFD">
        <w:rPr>
          <w:rFonts w:eastAsia="Arial" w:cs="Arial"/>
          <w:spacing w:val="8"/>
        </w:rPr>
        <w:t xml:space="preserve"> </w:t>
      </w:r>
      <w:r w:rsidRPr="00EE5CFD">
        <w:rPr>
          <w:rFonts w:eastAsia="Arial" w:cs="Arial"/>
        </w:rPr>
        <w:t>acknowledges</w:t>
      </w:r>
      <w:r w:rsidRPr="00EE5CFD">
        <w:rPr>
          <w:rFonts w:eastAsia="Arial" w:cs="Arial"/>
          <w:spacing w:val="15"/>
        </w:rPr>
        <w:t xml:space="preserve"> </w:t>
      </w:r>
      <w:r w:rsidRPr="00EE5CFD">
        <w:rPr>
          <w:rFonts w:eastAsia="Arial" w:cs="Arial"/>
          <w:w w:val="102"/>
        </w:rPr>
        <w:t>that:</w:t>
      </w:r>
    </w:p>
    <w:p w:rsidRPr="00EE5CFD" w:rsidR="00790883" w:rsidP="00790883" w:rsidRDefault="00790883" w14:paraId="6C04DD07" w14:textId="458EA31A">
      <w:pPr>
        <w:tabs>
          <w:tab w:val="left" w:pos="540"/>
        </w:tabs>
        <w:spacing w:line="256" w:lineRule="auto"/>
        <w:ind w:right="101"/>
        <w:rPr>
          <w:rFonts w:eastAsia="Arial" w:cs="Arial"/>
        </w:rPr>
      </w:pPr>
      <w:r w:rsidRPr="00EE5CFD">
        <w:rPr>
          <w:rFonts w:eastAsia="Arial" w:cs="Arial"/>
        </w:rPr>
        <w:t>(a)</w:t>
      </w:r>
      <w:r>
        <w:rPr>
          <w:rFonts w:eastAsia="Arial" w:cs="Arial"/>
        </w:rPr>
        <w:t xml:space="preserve"> </w:t>
      </w:r>
      <w:r w:rsidRPr="00EE5CFD">
        <w:rPr>
          <w:rFonts w:eastAsia="Arial" w:cs="Arial"/>
        </w:rPr>
        <w:t>They</w:t>
      </w:r>
      <w:r w:rsidRPr="00EE5CFD">
        <w:rPr>
          <w:rFonts w:eastAsia="Arial" w:cs="Arial"/>
          <w:spacing w:val="-4"/>
        </w:rPr>
        <w:t xml:space="preserve"> </w:t>
      </w:r>
      <w:r w:rsidRPr="00EE5CFD">
        <w:rPr>
          <w:rFonts w:eastAsia="Arial" w:cs="Arial"/>
        </w:rPr>
        <w:t>are aware</w:t>
      </w:r>
      <w:r w:rsidRPr="00EE5CFD">
        <w:rPr>
          <w:rFonts w:eastAsia="Arial" w:cs="Arial"/>
          <w:spacing w:val="3"/>
        </w:rPr>
        <w:t xml:space="preserve"> </w:t>
      </w:r>
      <w:r w:rsidRPr="00EE5CFD">
        <w:rPr>
          <w:rFonts w:eastAsia="Arial" w:cs="Arial"/>
        </w:rPr>
        <w:t>of</w:t>
      </w:r>
      <w:r w:rsidRPr="00EE5CFD">
        <w:rPr>
          <w:rFonts w:eastAsia="Arial" w:cs="Arial"/>
          <w:spacing w:val="12"/>
        </w:rPr>
        <w:t xml:space="preserve"> </w:t>
      </w:r>
      <w:r w:rsidRPr="00EE5CFD">
        <w:rPr>
          <w:rFonts w:eastAsia="Arial" w:cs="Arial"/>
        </w:rPr>
        <w:t>the</w:t>
      </w:r>
      <w:r w:rsidRPr="00EE5CFD">
        <w:rPr>
          <w:rFonts w:eastAsia="Arial" w:cs="Arial"/>
          <w:spacing w:val="9"/>
        </w:rPr>
        <w:t xml:space="preserve"> </w:t>
      </w:r>
      <w:r w:rsidRPr="00EE5CFD">
        <w:rPr>
          <w:rFonts w:eastAsia="Arial" w:cs="Arial"/>
        </w:rPr>
        <w:t>inherent</w:t>
      </w:r>
      <w:r w:rsidRPr="00EE5CFD">
        <w:rPr>
          <w:rFonts w:eastAsia="Arial" w:cs="Arial"/>
          <w:spacing w:val="1"/>
        </w:rPr>
        <w:t xml:space="preserve"> </w:t>
      </w:r>
      <w:r w:rsidRPr="00EE5CFD">
        <w:rPr>
          <w:rFonts w:eastAsia="Arial" w:cs="Arial"/>
        </w:rPr>
        <w:t>element</w:t>
      </w:r>
      <w:r w:rsidRPr="00EE5CFD">
        <w:rPr>
          <w:rFonts w:eastAsia="Arial" w:cs="Arial"/>
          <w:spacing w:val="7"/>
        </w:rPr>
        <w:t xml:space="preserve"> </w:t>
      </w:r>
      <w:r w:rsidRPr="00EE5CFD">
        <w:rPr>
          <w:rFonts w:eastAsia="Arial" w:cs="Arial"/>
        </w:rPr>
        <w:t>of</w:t>
      </w:r>
      <w:r w:rsidRPr="00EE5CFD">
        <w:rPr>
          <w:rFonts w:eastAsia="Arial" w:cs="Arial"/>
          <w:spacing w:val="12"/>
        </w:rPr>
        <w:t xml:space="preserve"> </w:t>
      </w:r>
      <w:r w:rsidRPr="00EE5CFD">
        <w:rPr>
          <w:rFonts w:eastAsia="Arial" w:cs="Arial"/>
        </w:rPr>
        <w:t>risk</w:t>
      </w:r>
      <w:r w:rsidRPr="00EE5CFD">
        <w:rPr>
          <w:rFonts w:eastAsia="Arial" w:cs="Arial"/>
          <w:spacing w:val="9"/>
        </w:rPr>
        <w:t xml:space="preserve"> </w:t>
      </w:r>
      <w:r w:rsidRPr="00EE5CFD">
        <w:rPr>
          <w:rFonts w:eastAsia="Arial" w:cs="Arial"/>
        </w:rPr>
        <w:t>involved</w:t>
      </w:r>
      <w:r w:rsidRPr="00EE5CFD">
        <w:rPr>
          <w:rFonts w:eastAsia="Arial" w:cs="Arial"/>
          <w:spacing w:val="7"/>
        </w:rPr>
        <w:t xml:space="preserve"> </w:t>
      </w:r>
      <w:r w:rsidRPr="00EE5CFD">
        <w:rPr>
          <w:rFonts w:eastAsia="Arial" w:cs="Arial"/>
        </w:rPr>
        <w:t>in</w:t>
      </w:r>
      <w:r w:rsidRPr="00EE5CFD">
        <w:rPr>
          <w:rFonts w:eastAsia="Arial" w:cs="Arial"/>
          <w:spacing w:val="7"/>
        </w:rPr>
        <w:t xml:space="preserve"> </w:t>
      </w:r>
      <w:r w:rsidRPr="00EE5CFD">
        <w:rPr>
          <w:rFonts w:eastAsia="Arial" w:cs="Arial"/>
        </w:rPr>
        <w:t>the</w:t>
      </w:r>
      <w:r w:rsidRPr="00EE5CFD">
        <w:rPr>
          <w:rFonts w:eastAsia="Arial" w:cs="Arial"/>
          <w:spacing w:val="9"/>
        </w:rPr>
        <w:t xml:space="preserve"> </w:t>
      </w:r>
      <w:r w:rsidRPr="00EE5CFD">
        <w:rPr>
          <w:rFonts w:eastAsia="Arial" w:cs="Arial"/>
          <w:w w:val="104"/>
        </w:rPr>
        <w:t xml:space="preserve">sport </w:t>
      </w:r>
      <w:r w:rsidRPr="00EE5CFD">
        <w:rPr>
          <w:rFonts w:eastAsia="Arial" w:cs="Arial"/>
        </w:rPr>
        <w:t>and</w:t>
      </w:r>
      <w:r w:rsidRPr="00EE5CFD">
        <w:rPr>
          <w:rFonts w:eastAsia="Arial" w:cs="Arial"/>
          <w:spacing w:val="3"/>
        </w:rPr>
        <w:t xml:space="preserve"> </w:t>
      </w:r>
      <w:r w:rsidRPr="00EE5CFD">
        <w:rPr>
          <w:rFonts w:eastAsia="Arial" w:cs="Arial"/>
        </w:rPr>
        <w:t>accept</w:t>
      </w:r>
      <w:r w:rsidRPr="00EE5CFD">
        <w:rPr>
          <w:rFonts w:eastAsia="Arial" w:cs="Arial"/>
          <w:spacing w:val="14"/>
        </w:rPr>
        <w:t xml:space="preserve"> </w:t>
      </w:r>
      <w:r w:rsidRPr="00EE5CFD">
        <w:rPr>
          <w:rFonts w:eastAsia="Arial" w:cs="Arial"/>
        </w:rPr>
        <w:t>responsibility</w:t>
      </w:r>
      <w:r w:rsidRPr="00EE5CFD">
        <w:rPr>
          <w:rFonts w:eastAsia="Arial" w:cs="Arial"/>
          <w:spacing w:val="9"/>
        </w:rPr>
        <w:t xml:space="preserve"> </w:t>
      </w:r>
      <w:r w:rsidRPr="00EE5CFD">
        <w:rPr>
          <w:rFonts w:eastAsia="Arial" w:cs="Arial"/>
        </w:rPr>
        <w:t>for</w:t>
      </w:r>
      <w:r w:rsidRPr="00EE5CFD">
        <w:rPr>
          <w:rFonts w:eastAsia="Arial" w:cs="Arial"/>
          <w:spacing w:val="6"/>
        </w:rPr>
        <w:t xml:space="preserve"> </w:t>
      </w:r>
      <w:r w:rsidRPr="00EE5CFD">
        <w:rPr>
          <w:rFonts w:eastAsia="Arial" w:cs="Arial"/>
        </w:rPr>
        <w:t>the</w:t>
      </w:r>
      <w:r w:rsidRPr="00EE5CFD">
        <w:rPr>
          <w:rFonts w:eastAsia="Arial" w:cs="Arial"/>
          <w:spacing w:val="2"/>
        </w:rPr>
        <w:t xml:space="preserve"> </w:t>
      </w:r>
      <w:r w:rsidRPr="00EE5CFD">
        <w:rPr>
          <w:rFonts w:eastAsia="Arial" w:cs="Arial"/>
        </w:rPr>
        <w:t>exposure of</w:t>
      </w:r>
      <w:r w:rsidRPr="00EE5CFD">
        <w:rPr>
          <w:rFonts w:eastAsia="Arial" w:cs="Arial"/>
          <w:spacing w:val="5"/>
        </w:rPr>
        <w:t xml:space="preserve"> </w:t>
      </w:r>
      <w:r w:rsidRPr="00EE5CFD">
        <w:rPr>
          <w:rFonts w:eastAsia="Arial" w:cs="Arial"/>
        </w:rPr>
        <w:t xml:space="preserve">themselves, their </w:t>
      </w:r>
      <w:r w:rsidRPr="00EE5CFD">
        <w:rPr>
          <w:rFonts w:eastAsia="Arial" w:cs="Arial"/>
          <w:w w:val="102"/>
        </w:rPr>
        <w:t xml:space="preserve">crew </w:t>
      </w:r>
      <w:r w:rsidRPr="00EE5CFD">
        <w:rPr>
          <w:rFonts w:eastAsia="Arial" w:cs="Arial"/>
        </w:rPr>
        <w:t>and</w:t>
      </w:r>
      <w:r w:rsidRPr="00EE5CFD">
        <w:rPr>
          <w:rFonts w:eastAsia="Arial" w:cs="Arial"/>
          <w:spacing w:val="8"/>
        </w:rPr>
        <w:t xml:space="preserve"> </w:t>
      </w:r>
      <w:r w:rsidRPr="00EE5CFD">
        <w:rPr>
          <w:rFonts w:eastAsia="Arial" w:cs="Arial"/>
        </w:rPr>
        <w:t>their</w:t>
      </w:r>
      <w:r w:rsidRPr="00EE5CFD">
        <w:rPr>
          <w:rFonts w:eastAsia="Arial" w:cs="Arial"/>
          <w:spacing w:val="5"/>
        </w:rPr>
        <w:t xml:space="preserve"> </w:t>
      </w:r>
      <w:r w:rsidRPr="00EE5CFD">
        <w:rPr>
          <w:rFonts w:eastAsia="Arial" w:cs="Arial"/>
        </w:rPr>
        <w:t>boat</w:t>
      </w:r>
      <w:r w:rsidRPr="00EE5CFD">
        <w:rPr>
          <w:rFonts w:eastAsia="Arial" w:cs="Arial"/>
          <w:spacing w:val="14"/>
        </w:rPr>
        <w:t xml:space="preserve"> </w:t>
      </w:r>
      <w:r w:rsidRPr="00EE5CFD">
        <w:rPr>
          <w:rFonts w:eastAsia="Arial" w:cs="Arial"/>
        </w:rPr>
        <w:t>to</w:t>
      </w:r>
      <w:r w:rsidRPr="00EE5CFD">
        <w:rPr>
          <w:rFonts w:eastAsia="Arial" w:cs="Arial"/>
          <w:spacing w:val="13"/>
        </w:rPr>
        <w:t xml:space="preserve"> </w:t>
      </w:r>
      <w:r w:rsidRPr="00EE5CFD">
        <w:rPr>
          <w:rFonts w:eastAsia="Arial" w:cs="Arial"/>
        </w:rPr>
        <w:t>such</w:t>
      </w:r>
      <w:r w:rsidRPr="00EE5CFD">
        <w:rPr>
          <w:rFonts w:eastAsia="Arial" w:cs="Arial"/>
          <w:spacing w:val="8"/>
        </w:rPr>
        <w:t xml:space="preserve"> </w:t>
      </w:r>
      <w:r w:rsidRPr="00EE5CFD">
        <w:rPr>
          <w:rFonts w:eastAsia="Arial" w:cs="Arial"/>
        </w:rPr>
        <w:t>inherent</w:t>
      </w:r>
      <w:r w:rsidRPr="00EE5CFD">
        <w:rPr>
          <w:rFonts w:eastAsia="Arial" w:cs="Arial"/>
          <w:spacing w:val="-1"/>
        </w:rPr>
        <w:t xml:space="preserve"> </w:t>
      </w:r>
      <w:r w:rsidRPr="00EE5CFD">
        <w:rPr>
          <w:rFonts w:eastAsia="Arial" w:cs="Arial"/>
        </w:rPr>
        <w:t>risk</w:t>
      </w:r>
      <w:r w:rsidRPr="00EE5CFD">
        <w:rPr>
          <w:rFonts w:eastAsia="Arial" w:cs="Arial"/>
          <w:spacing w:val="7"/>
        </w:rPr>
        <w:t xml:space="preserve"> </w:t>
      </w:r>
      <w:r w:rsidRPr="00EE5CFD">
        <w:rPr>
          <w:rFonts w:eastAsia="Arial" w:cs="Arial"/>
        </w:rPr>
        <w:t>whilst</w:t>
      </w:r>
      <w:r w:rsidRPr="00EE5CFD">
        <w:rPr>
          <w:rFonts w:eastAsia="Arial" w:cs="Arial"/>
          <w:spacing w:val="13"/>
        </w:rPr>
        <w:t xml:space="preserve"> </w:t>
      </w:r>
      <w:r w:rsidRPr="00EE5CFD">
        <w:rPr>
          <w:rFonts w:eastAsia="Arial" w:cs="Arial"/>
        </w:rPr>
        <w:t>taking</w:t>
      </w:r>
      <w:r w:rsidRPr="00EE5CFD">
        <w:rPr>
          <w:rFonts w:eastAsia="Arial" w:cs="Arial"/>
          <w:spacing w:val="14"/>
        </w:rPr>
        <w:t xml:space="preserve"> </w:t>
      </w:r>
      <w:r w:rsidRPr="00EE5CFD">
        <w:rPr>
          <w:rFonts w:eastAsia="Arial" w:cs="Arial"/>
        </w:rPr>
        <w:t>part</w:t>
      </w:r>
      <w:r w:rsidRPr="00EE5CFD">
        <w:rPr>
          <w:rFonts w:eastAsia="Arial" w:cs="Arial"/>
          <w:spacing w:val="13"/>
        </w:rPr>
        <w:t xml:space="preserve"> </w:t>
      </w:r>
      <w:r w:rsidRPr="00EE5CFD">
        <w:rPr>
          <w:rFonts w:eastAsia="Arial" w:cs="Arial"/>
        </w:rPr>
        <w:t>in</w:t>
      </w:r>
      <w:r w:rsidRPr="00EE5CFD">
        <w:rPr>
          <w:rFonts w:eastAsia="Arial" w:cs="Arial"/>
          <w:spacing w:val="5"/>
        </w:rPr>
        <w:t xml:space="preserve"> </w:t>
      </w:r>
      <w:r w:rsidRPr="00EE5CFD">
        <w:rPr>
          <w:rFonts w:eastAsia="Arial" w:cs="Arial"/>
        </w:rPr>
        <w:t>the</w:t>
      </w:r>
      <w:r w:rsidRPr="00EE5CFD">
        <w:rPr>
          <w:rFonts w:eastAsia="Arial" w:cs="Arial"/>
          <w:spacing w:val="7"/>
        </w:rPr>
        <w:t xml:space="preserve"> </w:t>
      </w:r>
      <w:r w:rsidRPr="00EE5CFD">
        <w:rPr>
          <w:rFonts w:eastAsia="Arial" w:cs="Arial"/>
        </w:rPr>
        <w:t>event;</w:t>
      </w:r>
    </w:p>
    <w:p w:rsidRPr="00EE5CFD" w:rsidR="00790883" w:rsidP="00790883" w:rsidRDefault="00790883" w14:paraId="11A04B09" w14:textId="726F3C1F">
      <w:pPr>
        <w:tabs>
          <w:tab w:val="left" w:pos="540"/>
        </w:tabs>
        <w:spacing w:line="256" w:lineRule="auto"/>
        <w:ind w:right="101"/>
        <w:rPr>
          <w:rFonts w:eastAsia="Arial" w:cs="Arial"/>
        </w:rPr>
      </w:pPr>
      <w:r w:rsidRPr="00EE5CFD">
        <w:rPr>
          <w:rFonts w:eastAsia="Arial" w:cs="Arial"/>
        </w:rPr>
        <w:t>(b)</w:t>
      </w:r>
      <w:r>
        <w:rPr>
          <w:rFonts w:eastAsia="Arial" w:cs="Arial"/>
        </w:rPr>
        <w:t xml:space="preserve"> </w:t>
      </w:r>
      <w:r w:rsidRPr="00EE5CFD">
        <w:rPr>
          <w:rFonts w:eastAsia="Arial" w:cs="Arial"/>
        </w:rPr>
        <w:t>They</w:t>
      </w:r>
      <w:r w:rsidRPr="00EE5CFD">
        <w:rPr>
          <w:rFonts w:eastAsia="Arial" w:cs="Arial"/>
          <w:spacing w:val="2"/>
        </w:rPr>
        <w:t xml:space="preserve"> </w:t>
      </w:r>
      <w:r w:rsidRPr="00EE5CFD">
        <w:rPr>
          <w:rFonts w:eastAsia="Arial" w:cs="Arial"/>
        </w:rPr>
        <w:t>are</w:t>
      </w:r>
      <w:r w:rsidRPr="00EE5CFD">
        <w:rPr>
          <w:rFonts w:eastAsia="Arial" w:cs="Arial"/>
          <w:spacing w:val="6"/>
        </w:rPr>
        <w:t xml:space="preserve"> </w:t>
      </w:r>
      <w:r w:rsidRPr="00EE5CFD">
        <w:rPr>
          <w:rFonts w:eastAsia="Arial" w:cs="Arial"/>
        </w:rPr>
        <w:t>responsible</w:t>
      </w:r>
      <w:r w:rsidRPr="00EE5CFD">
        <w:rPr>
          <w:rFonts w:eastAsia="Arial" w:cs="Arial"/>
          <w:spacing w:val="21"/>
        </w:rPr>
        <w:t xml:space="preserve"> </w:t>
      </w:r>
      <w:r w:rsidRPr="00EE5CFD">
        <w:rPr>
          <w:rFonts w:eastAsia="Arial" w:cs="Arial"/>
        </w:rPr>
        <w:t>for</w:t>
      </w:r>
      <w:r w:rsidRPr="00EE5CFD">
        <w:rPr>
          <w:rFonts w:eastAsia="Arial" w:cs="Arial"/>
          <w:spacing w:val="19"/>
        </w:rPr>
        <w:t xml:space="preserve"> </w:t>
      </w:r>
      <w:r w:rsidRPr="00EE5CFD">
        <w:rPr>
          <w:rFonts w:eastAsia="Arial" w:cs="Arial"/>
        </w:rPr>
        <w:t>the</w:t>
      </w:r>
      <w:r w:rsidRPr="00EE5CFD">
        <w:rPr>
          <w:rFonts w:eastAsia="Arial" w:cs="Arial"/>
          <w:spacing w:val="15"/>
        </w:rPr>
        <w:t xml:space="preserve"> </w:t>
      </w:r>
      <w:r w:rsidRPr="00EE5CFD">
        <w:rPr>
          <w:rFonts w:eastAsia="Arial" w:cs="Arial"/>
        </w:rPr>
        <w:t>safety</w:t>
      </w:r>
      <w:r w:rsidRPr="00EE5CFD">
        <w:rPr>
          <w:rFonts w:eastAsia="Arial" w:cs="Arial"/>
          <w:spacing w:val="13"/>
        </w:rPr>
        <w:t xml:space="preserve"> </w:t>
      </w:r>
      <w:r w:rsidRPr="00EE5CFD">
        <w:rPr>
          <w:rFonts w:eastAsia="Arial" w:cs="Arial"/>
        </w:rPr>
        <w:t>of</w:t>
      </w:r>
      <w:r w:rsidRPr="00EE5CFD">
        <w:rPr>
          <w:rFonts w:eastAsia="Arial" w:cs="Arial"/>
          <w:spacing w:val="18"/>
        </w:rPr>
        <w:t xml:space="preserve"> </w:t>
      </w:r>
      <w:r w:rsidRPr="00EE5CFD">
        <w:rPr>
          <w:rFonts w:eastAsia="Arial" w:cs="Arial"/>
        </w:rPr>
        <w:t>themselves,</w:t>
      </w:r>
      <w:r w:rsidRPr="00EE5CFD">
        <w:rPr>
          <w:rFonts w:eastAsia="Arial" w:cs="Arial"/>
          <w:spacing w:val="13"/>
        </w:rPr>
        <w:t xml:space="preserve"> </w:t>
      </w:r>
      <w:r w:rsidRPr="00EE5CFD">
        <w:rPr>
          <w:rFonts w:eastAsia="Arial" w:cs="Arial"/>
        </w:rPr>
        <w:t>their</w:t>
      </w:r>
      <w:r w:rsidRPr="00EE5CFD">
        <w:rPr>
          <w:rFonts w:eastAsia="Arial" w:cs="Arial"/>
          <w:spacing w:val="13"/>
        </w:rPr>
        <w:t xml:space="preserve"> </w:t>
      </w:r>
      <w:r w:rsidRPr="00EE5CFD">
        <w:rPr>
          <w:rFonts w:eastAsia="Arial" w:cs="Arial"/>
        </w:rPr>
        <w:t>crew,</w:t>
      </w:r>
      <w:r w:rsidRPr="00EE5CFD">
        <w:rPr>
          <w:rFonts w:eastAsia="Arial" w:cs="Arial"/>
          <w:spacing w:val="21"/>
        </w:rPr>
        <w:t xml:space="preserve"> </w:t>
      </w:r>
      <w:r w:rsidRPr="00EE5CFD">
        <w:rPr>
          <w:rFonts w:eastAsia="Arial" w:cs="Arial"/>
        </w:rPr>
        <w:t>their boat</w:t>
      </w:r>
      <w:r w:rsidRPr="00EE5CFD">
        <w:rPr>
          <w:rFonts w:eastAsia="Arial" w:cs="Arial"/>
          <w:spacing w:val="14"/>
        </w:rPr>
        <w:t xml:space="preserve"> </w:t>
      </w:r>
      <w:r w:rsidRPr="00EE5CFD">
        <w:rPr>
          <w:rFonts w:eastAsia="Arial" w:cs="Arial"/>
        </w:rPr>
        <w:t>and</w:t>
      </w:r>
      <w:r w:rsidRPr="00EE5CFD">
        <w:rPr>
          <w:rFonts w:eastAsia="Arial" w:cs="Arial"/>
          <w:spacing w:val="8"/>
        </w:rPr>
        <w:t xml:space="preserve"> </w:t>
      </w:r>
      <w:r w:rsidRPr="00EE5CFD">
        <w:rPr>
          <w:rFonts w:eastAsia="Arial" w:cs="Arial"/>
        </w:rPr>
        <w:t>their</w:t>
      </w:r>
      <w:r w:rsidRPr="00EE5CFD">
        <w:rPr>
          <w:rFonts w:eastAsia="Arial" w:cs="Arial"/>
          <w:spacing w:val="5"/>
        </w:rPr>
        <w:t xml:space="preserve"> </w:t>
      </w:r>
      <w:r w:rsidRPr="00EE5CFD">
        <w:rPr>
          <w:rFonts w:eastAsia="Arial" w:cs="Arial"/>
        </w:rPr>
        <w:t>other</w:t>
      </w:r>
      <w:r w:rsidRPr="00EE5CFD">
        <w:rPr>
          <w:rFonts w:eastAsia="Arial" w:cs="Arial"/>
          <w:spacing w:val="9"/>
        </w:rPr>
        <w:t xml:space="preserve"> </w:t>
      </w:r>
      <w:r w:rsidRPr="00EE5CFD">
        <w:rPr>
          <w:rFonts w:eastAsia="Arial" w:cs="Arial"/>
        </w:rPr>
        <w:t>property</w:t>
      </w:r>
      <w:r w:rsidRPr="00EE5CFD">
        <w:rPr>
          <w:rFonts w:eastAsia="Arial" w:cs="Arial"/>
          <w:spacing w:val="23"/>
        </w:rPr>
        <w:t xml:space="preserve"> </w:t>
      </w:r>
      <w:r w:rsidRPr="00EE5CFD">
        <w:rPr>
          <w:rFonts w:eastAsia="Arial" w:cs="Arial"/>
        </w:rPr>
        <w:t>whether</w:t>
      </w:r>
      <w:r w:rsidRPr="00EE5CFD">
        <w:rPr>
          <w:rFonts w:eastAsia="Arial" w:cs="Arial"/>
          <w:spacing w:val="11"/>
        </w:rPr>
        <w:t xml:space="preserve"> </w:t>
      </w:r>
      <w:r w:rsidRPr="00EE5CFD">
        <w:rPr>
          <w:rFonts w:eastAsia="Arial" w:cs="Arial"/>
        </w:rPr>
        <w:t>afloat</w:t>
      </w:r>
      <w:r w:rsidRPr="00EE5CFD">
        <w:rPr>
          <w:rFonts w:eastAsia="Arial" w:cs="Arial"/>
          <w:spacing w:val="9"/>
        </w:rPr>
        <w:t xml:space="preserve"> </w:t>
      </w:r>
      <w:r w:rsidRPr="00EE5CFD">
        <w:rPr>
          <w:rFonts w:eastAsia="Arial" w:cs="Arial"/>
        </w:rPr>
        <w:t>or</w:t>
      </w:r>
      <w:r w:rsidRPr="00EE5CFD">
        <w:rPr>
          <w:rFonts w:eastAsia="Arial" w:cs="Arial"/>
          <w:spacing w:val="8"/>
        </w:rPr>
        <w:t xml:space="preserve"> </w:t>
      </w:r>
      <w:r w:rsidRPr="00EE5CFD">
        <w:rPr>
          <w:rFonts w:eastAsia="Arial" w:cs="Arial"/>
        </w:rPr>
        <w:t>ashore;</w:t>
      </w:r>
    </w:p>
    <w:p w:rsidRPr="00EE5CFD" w:rsidR="00790883" w:rsidP="00790883" w:rsidRDefault="00790883" w14:paraId="4D6B448D" w14:textId="4CC1674E">
      <w:pPr>
        <w:tabs>
          <w:tab w:val="left" w:pos="540"/>
        </w:tabs>
        <w:spacing w:line="256" w:lineRule="auto"/>
        <w:ind w:right="101"/>
        <w:rPr>
          <w:rFonts w:eastAsia="Arial" w:cs="Arial"/>
        </w:rPr>
      </w:pPr>
      <w:r w:rsidRPr="00EE5CFD">
        <w:rPr>
          <w:rFonts w:eastAsia="Arial" w:cs="Arial"/>
        </w:rPr>
        <w:t>(c)</w:t>
      </w:r>
      <w:r>
        <w:rPr>
          <w:rFonts w:eastAsia="Arial" w:cs="Arial"/>
        </w:rPr>
        <w:t xml:space="preserve"> </w:t>
      </w:r>
      <w:r w:rsidRPr="00EE5CFD">
        <w:rPr>
          <w:rFonts w:eastAsia="Arial" w:cs="Arial"/>
        </w:rPr>
        <w:t>They</w:t>
      </w:r>
      <w:r w:rsidRPr="00EE5CFD">
        <w:rPr>
          <w:rFonts w:eastAsia="Arial" w:cs="Arial"/>
          <w:spacing w:val="26"/>
        </w:rPr>
        <w:t xml:space="preserve"> </w:t>
      </w:r>
      <w:r w:rsidRPr="00EE5CFD">
        <w:rPr>
          <w:rFonts w:eastAsia="Arial" w:cs="Arial"/>
        </w:rPr>
        <w:t>accept</w:t>
      </w:r>
      <w:r w:rsidRPr="00EE5CFD">
        <w:rPr>
          <w:rFonts w:eastAsia="Arial" w:cs="Arial"/>
          <w:spacing w:val="6"/>
        </w:rPr>
        <w:t xml:space="preserve"> </w:t>
      </w:r>
      <w:r w:rsidRPr="00EE5CFD">
        <w:rPr>
          <w:rFonts w:eastAsia="Arial" w:cs="Arial"/>
        </w:rPr>
        <w:t>responsibility for</w:t>
      </w:r>
      <w:r w:rsidRPr="00EE5CFD">
        <w:rPr>
          <w:rFonts w:eastAsia="Arial" w:cs="Arial"/>
          <w:spacing w:val="42"/>
        </w:rPr>
        <w:t xml:space="preserve"> </w:t>
      </w:r>
      <w:r w:rsidRPr="00EE5CFD">
        <w:rPr>
          <w:rFonts w:eastAsia="Arial" w:cs="Arial"/>
        </w:rPr>
        <w:t>any</w:t>
      </w:r>
      <w:r w:rsidRPr="00EE5CFD">
        <w:rPr>
          <w:rFonts w:eastAsia="Arial" w:cs="Arial"/>
          <w:spacing w:val="31"/>
        </w:rPr>
        <w:t xml:space="preserve"> </w:t>
      </w:r>
      <w:r w:rsidRPr="00EE5CFD">
        <w:rPr>
          <w:rFonts w:eastAsia="Arial" w:cs="Arial"/>
        </w:rPr>
        <w:t>injury,</w:t>
      </w:r>
      <w:r w:rsidRPr="00EE5CFD">
        <w:rPr>
          <w:rFonts w:eastAsia="Arial" w:cs="Arial"/>
          <w:spacing w:val="36"/>
        </w:rPr>
        <w:t xml:space="preserve"> </w:t>
      </w:r>
      <w:r w:rsidRPr="00EE5CFD">
        <w:rPr>
          <w:rFonts w:eastAsia="Arial" w:cs="Arial"/>
        </w:rPr>
        <w:t>damage</w:t>
      </w:r>
      <w:r w:rsidRPr="00EE5CFD">
        <w:rPr>
          <w:rFonts w:eastAsia="Arial" w:cs="Arial"/>
          <w:spacing w:val="36"/>
        </w:rPr>
        <w:t xml:space="preserve"> </w:t>
      </w:r>
      <w:r w:rsidRPr="00EE5CFD">
        <w:rPr>
          <w:rFonts w:eastAsia="Arial" w:cs="Arial"/>
        </w:rPr>
        <w:t>or</w:t>
      </w:r>
      <w:r w:rsidRPr="00EE5CFD">
        <w:rPr>
          <w:rFonts w:eastAsia="Arial" w:cs="Arial"/>
          <w:spacing w:val="39"/>
        </w:rPr>
        <w:t xml:space="preserve"> </w:t>
      </w:r>
      <w:r w:rsidRPr="00EE5CFD">
        <w:rPr>
          <w:rFonts w:eastAsia="Arial" w:cs="Arial"/>
        </w:rPr>
        <w:t>loss</w:t>
      </w:r>
      <w:r w:rsidRPr="00EE5CFD">
        <w:rPr>
          <w:rFonts w:eastAsia="Arial" w:cs="Arial"/>
          <w:spacing w:val="39"/>
        </w:rPr>
        <w:t xml:space="preserve"> </w:t>
      </w:r>
      <w:r w:rsidRPr="00EE5CFD">
        <w:rPr>
          <w:rFonts w:eastAsia="Arial" w:cs="Arial"/>
        </w:rPr>
        <w:t xml:space="preserve">to </w:t>
      </w:r>
      <w:r w:rsidRPr="00EE5CFD">
        <w:rPr>
          <w:rFonts w:eastAsia="Arial" w:cs="Arial"/>
          <w:w w:val="101"/>
        </w:rPr>
        <w:t xml:space="preserve">the </w:t>
      </w:r>
      <w:r w:rsidRPr="00EE5CFD">
        <w:rPr>
          <w:rFonts w:eastAsia="Arial" w:cs="Arial"/>
        </w:rPr>
        <w:t>extent</w:t>
      </w:r>
      <w:r w:rsidRPr="00EE5CFD">
        <w:rPr>
          <w:rFonts w:eastAsia="Arial" w:cs="Arial"/>
          <w:spacing w:val="14"/>
        </w:rPr>
        <w:t xml:space="preserve"> </w:t>
      </w:r>
      <w:r w:rsidRPr="00EE5CFD">
        <w:rPr>
          <w:rFonts w:eastAsia="Arial" w:cs="Arial"/>
        </w:rPr>
        <w:t>caused</w:t>
      </w:r>
      <w:r w:rsidRPr="00EE5CFD">
        <w:rPr>
          <w:rFonts w:eastAsia="Arial" w:cs="Arial"/>
          <w:spacing w:val="10"/>
        </w:rPr>
        <w:t xml:space="preserve"> </w:t>
      </w:r>
      <w:r w:rsidRPr="00EE5CFD">
        <w:rPr>
          <w:rFonts w:eastAsia="Arial" w:cs="Arial"/>
        </w:rPr>
        <w:t>by</w:t>
      </w:r>
      <w:r w:rsidRPr="00EE5CFD">
        <w:rPr>
          <w:rFonts w:eastAsia="Arial" w:cs="Arial"/>
          <w:spacing w:val="10"/>
        </w:rPr>
        <w:t xml:space="preserve"> </w:t>
      </w:r>
      <w:r w:rsidRPr="00EE5CFD">
        <w:rPr>
          <w:rFonts w:eastAsia="Arial" w:cs="Arial"/>
        </w:rPr>
        <w:t>their</w:t>
      </w:r>
      <w:r w:rsidRPr="00EE5CFD">
        <w:rPr>
          <w:rFonts w:eastAsia="Arial" w:cs="Arial"/>
          <w:spacing w:val="5"/>
        </w:rPr>
        <w:t xml:space="preserve"> </w:t>
      </w:r>
      <w:r w:rsidRPr="00EE5CFD">
        <w:rPr>
          <w:rFonts w:eastAsia="Arial" w:cs="Arial"/>
        </w:rPr>
        <w:t>own</w:t>
      </w:r>
      <w:r w:rsidRPr="00EE5CFD">
        <w:rPr>
          <w:rFonts w:eastAsia="Arial" w:cs="Arial"/>
          <w:spacing w:val="11"/>
        </w:rPr>
        <w:t xml:space="preserve"> </w:t>
      </w:r>
      <w:r w:rsidRPr="00EE5CFD">
        <w:rPr>
          <w:rFonts w:eastAsia="Arial" w:cs="Arial"/>
        </w:rPr>
        <w:t>actions</w:t>
      </w:r>
      <w:r w:rsidRPr="00EE5CFD">
        <w:rPr>
          <w:rFonts w:eastAsia="Arial" w:cs="Arial"/>
          <w:spacing w:val="15"/>
        </w:rPr>
        <w:t xml:space="preserve"> </w:t>
      </w:r>
      <w:r w:rsidRPr="00EE5CFD">
        <w:rPr>
          <w:rFonts w:eastAsia="Arial" w:cs="Arial"/>
        </w:rPr>
        <w:t>or</w:t>
      </w:r>
      <w:r w:rsidRPr="00EE5CFD">
        <w:rPr>
          <w:rFonts w:eastAsia="Arial" w:cs="Arial"/>
          <w:spacing w:val="8"/>
        </w:rPr>
        <w:t xml:space="preserve"> </w:t>
      </w:r>
      <w:r w:rsidRPr="00EE5CFD">
        <w:rPr>
          <w:rFonts w:eastAsia="Arial" w:cs="Arial"/>
          <w:w w:val="101"/>
        </w:rPr>
        <w:t>omissions;</w:t>
      </w:r>
    </w:p>
    <w:p w:rsidRPr="00EE5CFD" w:rsidR="00790883" w:rsidP="00790883" w:rsidRDefault="00790883" w14:paraId="2731BC7A" w14:textId="7B5088AF">
      <w:pPr>
        <w:tabs>
          <w:tab w:val="left" w:pos="540"/>
        </w:tabs>
        <w:spacing w:line="256" w:lineRule="auto"/>
        <w:ind w:right="101"/>
        <w:rPr>
          <w:rFonts w:eastAsia="Arial" w:cs="Arial"/>
          <w:w w:val="102"/>
        </w:rPr>
      </w:pPr>
      <w:r w:rsidRPr="00EE5CFD">
        <w:rPr>
          <w:rFonts w:eastAsia="Arial" w:cs="Arial"/>
        </w:rPr>
        <w:t>(d)</w:t>
      </w:r>
      <w:r>
        <w:rPr>
          <w:rFonts w:eastAsia="Arial" w:cs="Arial"/>
        </w:rPr>
        <w:t xml:space="preserve"> </w:t>
      </w:r>
      <w:r w:rsidRPr="00EE5CFD">
        <w:rPr>
          <w:rFonts w:eastAsia="Arial" w:cs="Arial"/>
        </w:rPr>
        <w:t>Their</w:t>
      </w:r>
      <w:r w:rsidRPr="00EE5CFD">
        <w:rPr>
          <w:rFonts w:eastAsia="Arial" w:cs="Arial"/>
          <w:spacing w:val="2"/>
        </w:rPr>
        <w:t xml:space="preserve"> </w:t>
      </w:r>
      <w:r w:rsidRPr="00EE5CFD">
        <w:rPr>
          <w:rFonts w:eastAsia="Arial" w:cs="Arial"/>
        </w:rPr>
        <w:t>boat</w:t>
      </w:r>
      <w:r w:rsidRPr="00EE5CFD">
        <w:rPr>
          <w:rFonts w:eastAsia="Arial" w:cs="Arial"/>
          <w:spacing w:val="22"/>
        </w:rPr>
        <w:t xml:space="preserve"> </w:t>
      </w:r>
      <w:r w:rsidRPr="00EE5CFD">
        <w:rPr>
          <w:rFonts w:eastAsia="Arial" w:cs="Arial"/>
        </w:rPr>
        <w:t>is</w:t>
      </w:r>
      <w:r w:rsidRPr="00EE5CFD">
        <w:rPr>
          <w:rFonts w:eastAsia="Arial" w:cs="Arial"/>
          <w:spacing w:val="14"/>
        </w:rPr>
        <w:t xml:space="preserve"> </w:t>
      </w:r>
      <w:r w:rsidRPr="00EE5CFD">
        <w:rPr>
          <w:rFonts w:eastAsia="Arial" w:cs="Arial"/>
        </w:rPr>
        <w:t>in</w:t>
      </w:r>
      <w:r w:rsidRPr="00EE5CFD">
        <w:rPr>
          <w:rFonts w:eastAsia="Arial" w:cs="Arial"/>
          <w:spacing w:val="13"/>
        </w:rPr>
        <w:t xml:space="preserve"> </w:t>
      </w:r>
      <w:r w:rsidRPr="00EE5CFD">
        <w:rPr>
          <w:rFonts w:eastAsia="Arial" w:cs="Arial"/>
        </w:rPr>
        <w:t>good</w:t>
      </w:r>
      <w:r w:rsidRPr="00EE5CFD">
        <w:rPr>
          <w:rFonts w:eastAsia="Arial" w:cs="Arial"/>
          <w:spacing w:val="27"/>
        </w:rPr>
        <w:t xml:space="preserve"> </w:t>
      </w:r>
      <w:r w:rsidRPr="00EE5CFD">
        <w:rPr>
          <w:rFonts w:eastAsia="Arial" w:cs="Arial"/>
        </w:rPr>
        <w:t>order,</w:t>
      </w:r>
      <w:r w:rsidRPr="00EE5CFD">
        <w:rPr>
          <w:rFonts w:eastAsia="Arial" w:cs="Arial"/>
          <w:spacing w:val="17"/>
        </w:rPr>
        <w:t xml:space="preserve"> </w:t>
      </w:r>
      <w:r w:rsidRPr="00EE5CFD">
        <w:rPr>
          <w:rFonts w:eastAsia="Arial" w:cs="Arial"/>
        </w:rPr>
        <w:t>equipped</w:t>
      </w:r>
      <w:r w:rsidRPr="00EE5CFD">
        <w:rPr>
          <w:rFonts w:eastAsia="Arial" w:cs="Arial"/>
          <w:spacing w:val="26"/>
        </w:rPr>
        <w:t xml:space="preserve"> </w:t>
      </w:r>
      <w:r w:rsidRPr="00EE5CFD">
        <w:rPr>
          <w:rFonts w:eastAsia="Arial" w:cs="Arial"/>
        </w:rPr>
        <w:t>to</w:t>
      </w:r>
      <w:r w:rsidRPr="00EE5CFD">
        <w:rPr>
          <w:rFonts w:eastAsia="Arial" w:cs="Arial"/>
          <w:spacing w:val="21"/>
        </w:rPr>
        <w:t xml:space="preserve"> </w:t>
      </w:r>
      <w:r w:rsidRPr="00EE5CFD">
        <w:rPr>
          <w:rFonts w:eastAsia="Arial" w:cs="Arial"/>
        </w:rPr>
        <w:t>sail</w:t>
      </w:r>
      <w:r w:rsidRPr="00EE5CFD">
        <w:rPr>
          <w:rFonts w:eastAsia="Arial" w:cs="Arial"/>
          <w:spacing w:val="8"/>
        </w:rPr>
        <w:t xml:space="preserve"> </w:t>
      </w:r>
      <w:r w:rsidRPr="00EE5CFD">
        <w:rPr>
          <w:rFonts w:eastAsia="Arial" w:cs="Arial"/>
        </w:rPr>
        <w:t>in</w:t>
      </w:r>
      <w:r w:rsidRPr="00EE5CFD">
        <w:rPr>
          <w:rFonts w:eastAsia="Arial" w:cs="Arial"/>
          <w:spacing w:val="13"/>
        </w:rPr>
        <w:t xml:space="preserve"> </w:t>
      </w:r>
      <w:r w:rsidRPr="00EE5CFD">
        <w:rPr>
          <w:rFonts w:eastAsia="Arial" w:cs="Arial"/>
        </w:rPr>
        <w:t>the</w:t>
      </w:r>
      <w:r w:rsidRPr="00EE5CFD">
        <w:rPr>
          <w:rFonts w:eastAsia="Arial" w:cs="Arial"/>
          <w:spacing w:val="15"/>
        </w:rPr>
        <w:t xml:space="preserve"> </w:t>
      </w:r>
      <w:r w:rsidRPr="00EE5CFD">
        <w:rPr>
          <w:rFonts w:eastAsia="Arial" w:cs="Arial"/>
        </w:rPr>
        <w:t>event</w:t>
      </w:r>
      <w:r w:rsidRPr="00EE5CFD">
        <w:rPr>
          <w:rFonts w:eastAsia="Arial" w:cs="Arial"/>
          <w:spacing w:val="9"/>
        </w:rPr>
        <w:t xml:space="preserve"> </w:t>
      </w:r>
      <w:r w:rsidRPr="00EE5CFD">
        <w:rPr>
          <w:rFonts w:eastAsia="Arial" w:cs="Arial"/>
        </w:rPr>
        <w:t>and</w:t>
      </w:r>
      <w:r w:rsidRPr="00EE5CFD">
        <w:rPr>
          <w:rFonts w:eastAsia="Arial" w:cs="Arial"/>
          <w:spacing w:val="16"/>
        </w:rPr>
        <w:t xml:space="preserve"> </w:t>
      </w:r>
      <w:r w:rsidRPr="00EE5CFD">
        <w:rPr>
          <w:rFonts w:eastAsia="Arial" w:cs="Arial"/>
          <w:w w:val="101"/>
        </w:rPr>
        <w:t xml:space="preserve">they </w:t>
      </w:r>
      <w:r w:rsidRPr="00EE5CFD">
        <w:rPr>
          <w:rFonts w:eastAsia="Arial" w:cs="Arial"/>
        </w:rPr>
        <w:t>are</w:t>
      </w:r>
      <w:r w:rsidRPr="00EE5CFD">
        <w:rPr>
          <w:rFonts w:eastAsia="Arial" w:cs="Arial"/>
          <w:spacing w:val="-2"/>
        </w:rPr>
        <w:t xml:space="preserve"> </w:t>
      </w:r>
      <w:r w:rsidRPr="00EE5CFD">
        <w:rPr>
          <w:rFonts w:eastAsia="Arial" w:cs="Arial"/>
        </w:rPr>
        <w:t>fit</w:t>
      </w:r>
      <w:r w:rsidRPr="00EE5CFD">
        <w:rPr>
          <w:rFonts w:eastAsia="Arial" w:cs="Arial"/>
          <w:spacing w:val="14"/>
        </w:rPr>
        <w:t xml:space="preserve"> </w:t>
      </w:r>
      <w:r w:rsidRPr="00EE5CFD">
        <w:rPr>
          <w:rFonts w:eastAsia="Arial" w:cs="Arial"/>
        </w:rPr>
        <w:t>to</w:t>
      </w:r>
      <w:r w:rsidRPr="00EE5CFD">
        <w:rPr>
          <w:rFonts w:eastAsia="Arial" w:cs="Arial"/>
          <w:spacing w:val="13"/>
        </w:rPr>
        <w:t xml:space="preserve"> </w:t>
      </w:r>
      <w:r w:rsidRPr="00EE5CFD">
        <w:rPr>
          <w:rFonts w:eastAsia="Arial" w:cs="Arial"/>
          <w:w w:val="102"/>
        </w:rPr>
        <w:t>participate;</w:t>
      </w:r>
    </w:p>
    <w:p w:rsidRPr="00EE5CFD" w:rsidR="00790883" w:rsidP="00790883" w:rsidRDefault="00790883" w14:paraId="3A185356" w14:textId="077AD887">
      <w:pPr>
        <w:tabs>
          <w:tab w:val="left" w:pos="560"/>
        </w:tabs>
        <w:spacing w:line="256" w:lineRule="auto"/>
        <w:ind w:right="101"/>
        <w:rPr>
          <w:rFonts w:eastAsia="Arial" w:cs="Arial"/>
        </w:rPr>
      </w:pPr>
      <w:r w:rsidRPr="00EE5CFD">
        <w:rPr>
          <w:rFonts w:eastAsia="Arial" w:cs="Arial"/>
        </w:rPr>
        <w:t>(e)</w:t>
      </w:r>
      <w:r>
        <w:rPr>
          <w:rFonts w:eastAsia="Arial" w:cs="Arial"/>
        </w:rPr>
        <w:t xml:space="preserve"> </w:t>
      </w:r>
      <w:r w:rsidRPr="00EE5CFD">
        <w:rPr>
          <w:rFonts w:eastAsia="Arial" w:cs="Arial"/>
        </w:rPr>
        <w:t>The</w:t>
      </w:r>
      <w:r w:rsidRPr="00EE5CFD">
        <w:rPr>
          <w:rFonts w:eastAsia="Arial" w:cs="Arial"/>
          <w:spacing w:val="3"/>
        </w:rPr>
        <w:t xml:space="preserve"> </w:t>
      </w:r>
      <w:r w:rsidRPr="00EE5CFD">
        <w:rPr>
          <w:rFonts w:eastAsia="Arial" w:cs="Arial"/>
        </w:rPr>
        <w:t>provision</w:t>
      </w:r>
      <w:r w:rsidRPr="00EE5CFD">
        <w:rPr>
          <w:rFonts w:eastAsia="Arial" w:cs="Arial"/>
          <w:spacing w:val="20"/>
        </w:rPr>
        <w:t xml:space="preserve"> </w:t>
      </w:r>
      <w:r w:rsidRPr="00EE5CFD">
        <w:rPr>
          <w:rFonts w:eastAsia="Arial" w:cs="Arial"/>
        </w:rPr>
        <w:t>of</w:t>
      </w:r>
      <w:r w:rsidRPr="00EE5CFD">
        <w:rPr>
          <w:rFonts w:eastAsia="Arial" w:cs="Arial"/>
          <w:spacing w:val="19"/>
        </w:rPr>
        <w:t xml:space="preserve"> </w:t>
      </w:r>
      <w:r w:rsidRPr="00EE5CFD">
        <w:rPr>
          <w:rFonts w:eastAsia="Arial" w:cs="Arial"/>
        </w:rPr>
        <w:t>a</w:t>
      </w:r>
      <w:r w:rsidRPr="00EE5CFD">
        <w:rPr>
          <w:rFonts w:eastAsia="Arial" w:cs="Arial"/>
          <w:spacing w:val="10"/>
        </w:rPr>
        <w:t xml:space="preserve"> </w:t>
      </w:r>
      <w:r w:rsidRPr="00EE5CFD">
        <w:rPr>
          <w:rFonts w:eastAsia="Arial" w:cs="Arial"/>
        </w:rPr>
        <w:t>race</w:t>
      </w:r>
      <w:r w:rsidRPr="00EE5CFD">
        <w:rPr>
          <w:rFonts w:eastAsia="Arial" w:cs="Arial"/>
          <w:spacing w:val="11"/>
        </w:rPr>
        <w:t xml:space="preserve"> </w:t>
      </w:r>
      <w:r w:rsidRPr="00EE5CFD">
        <w:rPr>
          <w:rFonts w:eastAsia="Arial" w:cs="Arial"/>
        </w:rPr>
        <w:t>management</w:t>
      </w:r>
      <w:r w:rsidRPr="00EE5CFD">
        <w:rPr>
          <w:rFonts w:eastAsia="Arial" w:cs="Arial"/>
          <w:spacing w:val="14"/>
        </w:rPr>
        <w:t xml:space="preserve"> </w:t>
      </w:r>
      <w:r w:rsidRPr="00EE5CFD">
        <w:rPr>
          <w:rFonts w:eastAsia="Arial" w:cs="Arial"/>
        </w:rPr>
        <w:t>team,</w:t>
      </w:r>
      <w:r w:rsidRPr="00EE5CFD">
        <w:rPr>
          <w:rFonts w:eastAsia="Arial" w:cs="Arial"/>
          <w:spacing w:val="14"/>
        </w:rPr>
        <w:t xml:space="preserve"> </w:t>
      </w:r>
      <w:r w:rsidRPr="00EE5CFD">
        <w:rPr>
          <w:rFonts w:eastAsia="Arial" w:cs="Arial"/>
        </w:rPr>
        <w:t>patrol</w:t>
      </w:r>
      <w:r w:rsidRPr="00EE5CFD">
        <w:rPr>
          <w:rFonts w:eastAsia="Arial" w:cs="Arial"/>
          <w:spacing w:val="22"/>
        </w:rPr>
        <w:t xml:space="preserve"> </w:t>
      </w:r>
      <w:r w:rsidRPr="00EE5CFD">
        <w:rPr>
          <w:rFonts w:eastAsia="Arial" w:cs="Arial"/>
        </w:rPr>
        <w:t>boats</w:t>
      </w:r>
      <w:r w:rsidRPr="00EE5CFD">
        <w:rPr>
          <w:rFonts w:eastAsia="Arial" w:cs="Arial"/>
          <w:spacing w:val="26"/>
        </w:rPr>
        <w:t xml:space="preserve"> </w:t>
      </w:r>
      <w:r w:rsidRPr="00EE5CFD">
        <w:rPr>
          <w:rFonts w:eastAsia="Arial" w:cs="Arial"/>
        </w:rPr>
        <w:t>and</w:t>
      </w:r>
      <w:r w:rsidRPr="00EE5CFD">
        <w:rPr>
          <w:rFonts w:eastAsia="Arial" w:cs="Arial"/>
          <w:spacing w:val="17"/>
        </w:rPr>
        <w:t xml:space="preserve"> </w:t>
      </w:r>
      <w:r w:rsidRPr="00EE5CFD">
        <w:rPr>
          <w:rFonts w:eastAsia="Arial" w:cs="Arial"/>
          <w:w w:val="101"/>
        </w:rPr>
        <w:t xml:space="preserve">other </w:t>
      </w:r>
      <w:r w:rsidRPr="00EE5CFD">
        <w:rPr>
          <w:rFonts w:eastAsia="Arial" w:cs="Arial"/>
        </w:rPr>
        <w:t>officials</w:t>
      </w:r>
      <w:r w:rsidRPr="00EE5CFD">
        <w:rPr>
          <w:rFonts w:eastAsia="Arial" w:cs="Arial"/>
          <w:spacing w:val="8"/>
        </w:rPr>
        <w:t xml:space="preserve"> </w:t>
      </w:r>
      <w:r w:rsidRPr="00EE5CFD">
        <w:rPr>
          <w:rFonts w:eastAsia="Arial" w:cs="Arial"/>
        </w:rPr>
        <w:t>and volunteers</w:t>
      </w:r>
      <w:r w:rsidRPr="00EE5CFD">
        <w:rPr>
          <w:rFonts w:eastAsia="Arial" w:cs="Arial"/>
          <w:spacing w:val="-3"/>
        </w:rPr>
        <w:t xml:space="preserve"> </w:t>
      </w:r>
      <w:r w:rsidRPr="00EE5CFD">
        <w:rPr>
          <w:rFonts w:eastAsia="Arial" w:cs="Arial"/>
        </w:rPr>
        <w:t>by</w:t>
      </w:r>
      <w:r w:rsidRPr="00EE5CFD">
        <w:rPr>
          <w:rFonts w:eastAsia="Arial" w:cs="Arial"/>
          <w:spacing w:val="2"/>
        </w:rPr>
        <w:t xml:space="preserve"> </w:t>
      </w:r>
      <w:r w:rsidRPr="00EE5CFD">
        <w:rPr>
          <w:rFonts w:eastAsia="Arial" w:cs="Arial"/>
        </w:rPr>
        <w:t>the</w:t>
      </w:r>
      <w:r w:rsidRPr="00EE5CFD">
        <w:rPr>
          <w:rFonts w:eastAsia="Arial" w:cs="Arial"/>
          <w:spacing w:val="-1"/>
        </w:rPr>
        <w:t xml:space="preserve"> </w:t>
      </w:r>
      <w:r w:rsidRPr="00EE5CFD">
        <w:rPr>
          <w:rFonts w:eastAsia="Arial" w:cs="Arial"/>
        </w:rPr>
        <w:t>event</w:t>
      </w:r>
      <w:r w:rsidRPr="00EE5CFD">
        <w:rPr>
          <w:rFonts w:eastAsia="Arial" w:cs="Arial"/>
          <w:spacing w:val="-7"/>
        </w:rPr>
        <w:t xml:space="preserve"> </w:t>
      </w:r>
      <w:r w:rsidRPr="00EE5CFD">
        <w:rPr>
          <w:rFonts w:eastAsia="Arial" w:cs="Arial"/>
        </w:rPr>
        <w:t>organizer</w:t>
      </w:r>
      <w:r w:rsidRPr="00EE5CFD">
        <w:rPr>
          <w:rFonts w:eastAsia="Arial" w:cs="Arial"/>
          <w:spacing w:val="-10"/>
        </w:rPr>
        <w:t xml:space="preserve"> </w:t>
      </w:r>
      <w:r w:rsidRPr="00EE5CFD">
        <w:rPr>
          <w:rFonts w:eastAsia="Arial" w:cs="Arial"/>
        </w:rPr>
        <w:t>does not</w:t>
      </w:r>
      <w:r w:rsidRPr="00EE5CFD">
        <w:rPr>
          <w:rFonts w:eastAsia="Arial" w:cs="Arial"/>
          <w:spacing w:val="6"/>
        </w:rPr>
        <w:t xml:space="preserve"> </w:t>
      </w:r>
      <w:r w:rsidRPr="00EE5CFD">
        <w:rPr>
          <w:rFonts w:eastAsia="Arial" w:cs="Arial"/>
        </w:rPr>
        <w:t>relieve</w:t>
      </w:r>
      <w:r w:rsidRPr="00EE5CFD">
        <w:rPr>
          <w:rFonts w:eastAsia="Arial" w:cs="Arial"/>
          <w:spacing w:val="-12"/>
        </w:rPr>
        <w:t xml:space="preserve"> </w:t>
      </w:r>
      <w:r w:rsidRPr="00EE5CFD">
        <w:rPr>
          <w:rFonts w:eastAsia="Arial" w:cs="Arial"/>
          <w:w w:val="101"/>
        </w:rPr>
        <w:t xml:space="preserve">them </w:t>
      </w:r>
      <w:r w:rsidRPr="00EE5CFD">
        <w:rPr>
          <w:rFonts w:eastAsia="Arial" w:cs="Arial"/>
        </w:rPr>
        <w:t>of</w:t>
      </w:r>
      <w:r w:rsidRPr="00EE5CFD">
        <w:rPr>
          <w:rFonts w:eastAsia="Arial" w:cs="Arial"/>
          <w:spacing w:val="10"/>
        </w:rPr>
        <w:t xml:space="preserve"> </w:t>
      </w:r>
      <w:r w:rsidRPr="00EE5CFD">
        <w:rPr>
          <w:rFonts w:eastAsia="Arial" w:cs="Arial"/>
        </w:rPr>
        <w:t>their</w:t>
      </w:r>
      <w:r w:rsidRPr="00EE5CFD">
        <w:rPr>
          <w:rFonts w:eastAsia="Arial" w:cs="Arial"/>
          <w:spacing w:val="5"/>
        </w:rPr>
        <w:t xml:space="preserve"> </w:t>
      </w:r>
      <w:r w:rsidRPr="00EE5CFD">
        <w:rPr>
          <w:rFonts w:eastAsia="Arial" w:cs="Arial"/>
        </w:rPr>
        <w:t>own</w:t>
      </w:r>
      <w:r w:rsidRPr="00EE5CFD">
        <w:rPr>
          <w:rFonts w:eastAsia="Arial" w:cs="Arial"/>
          <w:spacing w:val="11"/>
        </w:rPr>
        <w:t xml:space="preserve"> </w:t>
      </w:r>
      <w:r w:rsidRPr="00EE5CFD">
        <w:rPr>
          <w:rFonts w:eastAsia="Arial" w:cs="Arial"/>
          <w:w w:val="101"/>
        </w:rPr>
        <w:t>responsibilities;</w:t>
      </w:r>
      <w:r w:rsidRPr="00EE5CFD">
        <w:rPr>
          <w:rFonts w:eastAsia="Arial" w:cs="Arial"/>
        </w:rPr>
        <w:t xml:space="preserve"> </w:t>
      </w:r>
    </w:p>
    <w:p w:rsidRPr="00EE5CFD" w:rsidR="00790883" w:rsidP="00790883" w:rsidRDefault="00790883" w14:paraId="5241DADD" w14:textId="1128FB92">
      <w:pPr>
        <w:tabs>
          <w:tab w:val="left" w:pos="560"/>
        </w:tabs>
        <w:spacing w:line="256" w:lineRule="auto"/>
        <w:ind w:right="101"/>
        <w:rPr>
          <w:rFonts w:eastAsia="Arial" w:cs="Arial"/>
          <w:w w:val="101"/>
        </w:rPr>
      </w:pPr>
      <w:r w:rsidRPr="00EE5CFD">
        <w:rPr>
          <w:rFonts w:eastAsia="Arial" w:cs="Arial"/>
        </w:rPr>
        <w:t>(f)</w:t>
      </w:r>
      <w:r>
        <w:rPr>
          <w:rFonts w:eastAsia="Arial" w:cs="Arial"/>
        </w:rPr>
        <w:t xml:space="preserve"> </w:t>
      </w:r>
      <w:r w:rsidRPr="00EE5CFD">
        <w:rPr>
          <w:rFonts w:eastAsia="Arial" w:cs="Arial"/>
        </w:rPr>
        <w:t>The</w:t>
      </w:r>
      <w:r w:rsidRPr="00EE5CFD">
        <w:rPr>
          <w:rFonts w:eastAsia="Arial" w:cs="Arial"/>
          <w:spacing w:val="25"/>
        </w:rPr>
        <w:t xml:space="preserve"> </w:t>
      </w:r>
      <w:r w:rsidRPr="00EE5CFD">
        <w:rPr>
          <w:rFonts w:eastAsia="Arial" w:cs="Arial"/>
        </w:rPr>
        <w:t>provision</w:t>
      </w:r>
      <w:r w:rsidRPr="00EE5CFD">
        <w:rPr>
          <w:rFonts w:eastAsia="Arial" w:cs="Arial"/>
          <w:spacing w:val="43"/>
        </w:rPr>
        <w:t xml:space="preserve"> </w:t>
      </w:r>
      <w:r w:rsidRPr="00EE5CFD">
        <w:rPr>
          <w:rFonts w:eastAsia="Arial" w:cs="Arial"/>
        </w:rPr>
        <w:t>of</w:t>
      </w:r>
      <w:r w:rsidRPr="00EE5CFD">
        <w:rPr>
          <w:rFonts w:eastAsia="Arial" w:cs="Arial"/>
          <w:spacing w:val="42"/>
        </w:rPr>
        <w:t xml:space="preserve"> </w:t>
      </w:r>
      <w:r w:rsidRPr="00EE5CFD">
        <w:rPr>
          <w:rFonts w:eastAsia="Arial" w:cs="Arial"/>
        </w:rPr>
        <w:t>patrol boat cover</w:t>
      </w:r>
      <w:r w:rsidRPr="00EE5CFD">
        <w:rPr>
          <w:rFonts w:eastAsia="Arial" w:cs="Arial"/>
          <w:spacing w:val="40"/>
        </w:rPr>
        <w:t xml:space="preserve"> </w:t>
      </w:r>
      <w:r w:rsidRPr="00EE5CFD">
        <w:rPr>
          <w:rFonts w:eastAsia="Arial" w:cs="Arial"/>
        </w:rPr>
        <w:t>is</w:t>
      </w:r>
      <w:r w:rsidRPr="00EE5CFD">
        <w:rPr>
          <w:rFonts w:eastAsia="Arial" w:cs="Arial"/>
          <w:spacing w:val="36"/>
        </w:rPr>
        <w:t xml:space="preserve"> </w:t>
      </w:r>
      <w:r w:rsidRPr="00EE5CFD">
        <w:rPr>
          <w:rFonts w:eastAsia="Arial" w:cs="Arial"/>
        </w:rPr>
        <w:t>limited to such</w:t>
      </w:r>
      <w:r w:rsidRPr="00EE5CFD">
        <w:rPr>
          <w:rFonts w:eastAsia="Arial" w:cs="Arial"/>
          <w:spacing w:val="40"/>
        </w:rPr>
        <w:t xml:space="preserve"> </w:t>
      </w:r>
      <w:r w:rsidRPr="00EE5CFD">
        <w:rPr>
          <w:rFonts w:eastAsia="Arial" w:cs="Arial"/>
        </w:rPr>
        <w:t>assistance, particularly in</w:t>
      </w:r>
      <w:r w:rsidRPr="00EE5CFD">
        <w:rPr>
          <w:rFonts w:eastAsia="Arial" w:cs="Arial"/>
          <w:spacing w:val="37"/>
        </w:rPr>
        <w:t xml:space="preserve"> </w:t>
      </w:r>
      <w:r w:rsidRPr="00EE5CFD">
        <w:rPr>
          <w:rFonts w:eastAsia="Arial" w:cs="Arial"/>
        </w:rPr>
        <w:t>extreme</w:t>
      </w:r>
      <w:r w:rsidRPr="00EE5CFD">
        <w:rPr>
          <w:rFonts w:eastAsia="Arial" w:cs="Arial"/>
          <w:spacing w:val="37"/>
        </w:rPr>
        <w:t xml:space="preserve"> </w:t>
      </w:r>
      <w:r w:rsidRPr="00EE5CFD">
        <w:rPr>
          <w:rFonts w:eastAsia="Arial" w:cs="Arial"/>
        </w:rPr>
        <w:t>weather</w:t>
      </w:r>
      <w:r w:rsidRPr="00EE5CFD">
        <w:rPr>
          <w:rFonts w:eastAsia="Arial" w:cs="Arial"/>
          <w:spacing w:val="37"/>
        </w:rPr>
        <w:t xml:space="preserve"> </w:t>
      </w:r>
      <w:r w:rsidRPr="00EE5CFD">
        <w:rPr>
          <w:rFonts w:eastAsia="Arial" w:cs="Arial"/>
        </w:rPr>
        <w:t>conditions, as</w:t>
      </w:r>
      <w:r w:rsidRPr="00EE5CFD">
        <w:rPr>
          <w:rFonts w:eastAsia="Arial" w:cs="Arial"/>
          <w:spacing w:val="33"/>
        </w:rPr>
        <w:t xml:space="preserve"> </w:t>
      </w:r>
      <w:r w:rsidRPr="00EE5CFD">
        <w:rPr>
          <w:rFonts w:eastAsia="Arial" w:cs="Arial"/>
        </w:rPr>
        <w:t>can</w:t>
      </w:r>
      <w:r w:rsidRPr="00EE5CFD">
        <w:rPr>
          <w:rFonts w:eastAsia="Arial" w:cs="Arial"/>
          <w:spacing w:val="39"/>
        </w:rPr>
        <w:t xml:space="preserve"> </w:t>
      </w:r>
      <w:r w:rsidRPr="00EE5CFD">
        <w:rPr>
          <w:rFonts w:eastAsia="Arial" w:cs="Arial"/>
        </w:rPr>
        <w:t>be</w:t>
      </w:r>
      <w:r w:rsidRPr="00EE5CFD">
        <w:rPr>
          <w:rFonts w:eastAsia="Arial" w:cs="Arial"/>
          <w:spacing w:val="38"/>
        </w:rPr>
        <w:t xml:space="preserve"> </w:t>
      </w:r>
      <w:r w:rsidRPr="00EE5CFD">
        <w:rPr>
          <w:rFonts w:eastAsia="Arial" w:cs="Arial"/>
          <w:w w:val="102"/>
        </w:rPr>
        <w:t xml:space="preserve">practically </w:t>
      </w:r>
      <w:r w:rsidRPr="00EE5CFD">
        <w:rPr>
          <w:rFonts w:eastAsia="Arial" w:cs="Arial"/>
        </w:rPr>
        <w:t>provided</w:t>
      </w:r>
      <w:r w:rsidRPr="00EE5CFD">
        <w:rPr>
          <w:rFonts w:eastAsia="Arial" w:cs="Arial"/>
          <w:spacing w:val="17"/>
        </w:rPr>
        <w:t xml:space="preserve"> </w:t>
      </w:r>
      <w:r w:rsidRPr="00EE5CFD">
        <w:rPr>
          <w:rFonts w:eastAsia="Arial" w:cs="Arial"/>
        </w:rPr>
        <w:t>in</w:t>
      </w:r>
      <w:r w:rsidRPr="00EE5CFD">
        <w:rPr>
          <w:rFonts w:eastAsia="Arial" w:cs="Arial"/>
          <w:spacing w:val="5"/>
        </w:rPr>
        <w:t xml:space="preserve"> </w:t>
      </w:r>
      <w:r w:rsidRPr="00EE5CFD">
        <w:rPr>
          <w:rFonts w:eastAsia="Arial" w:cs="Arial"/>
        </w:rPr>
        <w:t>the</w:t>
      </w:r>
      <w:r w:rsidRPr="00EE5CFD">
        <w:rPr>
          <w:rFonts w:eastAsia="Arial" w:cs="Arial"/>
          <w:spacing w:val="7"/>
        </w:rPr>
        <w:t xml:space="preserve"> </w:t>
      </w:r>
      <w:r w:rsidRPr="00EE5CFD">
        <w:rPr>
          <w:rFonts w:eastAsia="Arial" w:cs="Arial"/>
          <w:w w:val="101"/>
        </w:rPr>
        <w:t>circumstances</w:t>
      </w:r>
      <w:r>
        <w:rPr>
          <w:rFonts w:eastAsia="Arial" w:cs="Arial"/>
          <w:w w:val="101"/>
        </w:rPr>
        <w:t>;</w:t>
      </w:r>
    </w:p>
    <w:p w:rsidRPr="00790883" w:rsidR="00E53619" w:rsidP="00790883" w:rsidRDefault="00790883" w14:paraId="21855356" w14:textId="4DD607C9">
      <w:pPr>
        <w:spacing w:before="120" w:after="120"/>
        <w:rPr>
          <w:rFonts w:cstheme="minorHAnsi"/>
        </w:rPr>
      </w:pPr>
      <w:r w:rsidRPr="00790883">
        <w:rPr>
          <w:rFonts w:eastAsia="Arial" w:cs="Arial"/>
          <w:w w:val="101"/>
        </w:rPr>
        <w:t>(g)</w:t>
      </w:r>
      <w:r>
        <w:rPr>
          <w:rFonts w:eastAsia="Arial" w:cs="Arial"/>
          <w:w w:val="101"/>
        </w:rPr>
        <w:t xml:space="preserve"> </w:t>
      </w:r>
      <w:r w:rsidRPr="00790883">
        <w:rPr>
          <w:rFonts w:cs="Arial"/>
          <w:lang w:eastAsia="en-GB"/>
        </w:rPr>
        <w:t>It is their responsibility to familiarise themselves with any risks specific to this venue or this event drawn to their attention in any rules and information produced for the venue or event and to attend any safety briefing held for the event</w:t>
      </w:r>
      <w:r w:rsidR="00E53AB3">
        <w:rPr>
          <w:rFonts w:cs="Arial"/>
          <w:lang w:eastAsia="en-GB"/>
        </w:rPr>
        <w:t>.</w:t>
      </w:r>
      <w:r w:rsidR="00E41C30">
        <w:rPr>
          <w:rFonts w:cs="Arial"/>
          <w:lang w:eastAsia="en-GB"/>
        </w:rPr>
        <w:t xml:space="preserve"> </w:t>
      </w:r>
    </w:p>
    <w:p w:rsidRPr="00DC31B1" w:rsidR="00142456" w:rsidP="00142456" w:rsidRDefault="00142456" w14:paraId="5B2F08D2" w14:textId="6A4E3CF6">
      <w:pPr>
        <w:pStyle w:val="ListParagraph"/>
        <w:numPr>
          <w:ilvl w:val="0"/>
          <w:numId w:val="20"/>
        </w:numPr>
        <w:spacing w:before="120" w:after="120"/>
        <w:contextualSpacing w:val="0"/>
        <w:rPr>
          <w:rFonts w:cstheme="minorHAnsi"/>
          <w:b/>
          <w:bCs/>
          <w:sz w:val="24"/>
          <w:szCs w:val="24"/>
        </w:rPr>
      </w:pPr>
      <w:r w:rsidRPr="00DC31B1">
        <w:rPr>
          <w:rFonts w:cstheme="minorHAnsi"/>
          <w:b/>
          <w:bCs/>
          <w:sz w:val="24"/>
          <w:szCs w:val="24"/>
        </w:rPr>
        <w:t>INSURANCE</w:t>
      </w:r>
    </w:p>
    <w:p w:rsidRPr="00DC31B1" w:rsidR="00245AD9" w:rsidP="001F7101" w:rsidRDefault="008C7220" w14:paraId="568589E0" w14:textId="1C8AB57B">
      <w:pPr>
        <w:pStyle w:val="ListParagraph"/>
        <w:numPr>
          <w:ilvl w:val="1"/>
          <w:numId w:val="20"/>
        </w:numPr>
        <w:spacing w:before="120" w:after="120"/>
        <w:ind w:left="851" w:hanging="567"/>
        <w:contextualSpacing w:val="0"/>
        <w:rPr>
          <w:rFonts w:cstheme="minorHAnsi"/>
        </w:rPr>
      </w:pPr>
      <w:r w:rsidRPr="00DC31B1">
        <w:rPr>
          <w:rFonts w:cstheme="minorHAnsi"/>
        </w:rPr>
        <w:t>Each participating boat shall be insured with valid third-party liability insurance with a minimum cover of £</w:t>
      </w:r>
      <w:r w:rsidR="002418B6">
        <w:rPr>
          <w:rFonts w:cstheme="minorHAnsi"/>
        </w:rPr>
        <w:t>2</w:t>
      </w:r>
      <w:r w:rsidRPr="00DC31B1">
        <w:rPr>
          <w:rFonts w:cstheme="minorHAnsi"/>
        </w:rPr>
        <w:t>,000,000 per incident or the equivalent.</w:t>
      </w:r>
    </w:p>
    <w:p w:rsidRPr="00DC31B1" w:rsidR="00142456" w:rsidP="00142456" w:rsidRDefault="00936831" w14:paraId="108ACFEA" w14:textId="5CF68A37">
      <w:pPr>
        <w:pStyle w:val="ListParagraph"/>
        <w:numPr>
          <w:ilvl w:val="0"/>
          <w:numId w:val="20"/>
        </w:numPr>
        <w:spacing w:before="120" w:after="120"/>
        <w:contextualSpacing w:val="0"/>
        <w:rPr>
          <w:rFonts w:cstheme="minorHAnsi"/>
          <w:b/>
          <w:bCs/>
          <w:sz w:val="24"/>
          <w:szCs w:val="24"/>
        </w:rPr>
      </w:pPr>
      <w:r w:rsidRPr="00DC31B1">
        <w:rPr>
          <w:rFonts w:cstheme="minorHAnsi"/>
          <w:b/>
          <w:bCs/>
          <w:sz w:val="24"/>
          <w:szCs w:val="24"/>
        </w:rPr>
        <w:t>PRIZES</w:t>
      </w:r>
    </w:p>
    <w:p w:rsidRPr="00DC31B1" w:rsidR="004657F7" w:rsidP="001F7101" w:rsidRDefault="00D117F2" w14:paraId="3AAEB675" w14:textId="5F3003B1">
      <w:pPr>
        <w:pStyle w:val="ListParagraph"/>
        <w:numPr>
          <w:ilvl w:val="1"/>
          <w:numId w:val="20"/>
        </w:numPr>
        <w:spacing w:before="120" w:after="120"/>
        <w:contextualSpacing w:val="0"/>
        <w:rPr>
          <w:rFonts w:cstheme="minorHAnsi"/>
        </w:rPr>
      </w:pPr>
      <w:r w:rsidRPr="00D117F2">
        <w:rPr>
          <w:rFonts w:cstheme="minorHAnsi"/>
        </w:rPr>
        <w:t>Prizes will be awarded for first, second and third 5.3 and 1st and 2nd 4.2 placed boats</w:t>
      </w:r>
      <w:r w:rsidR="00E932CD">
        <w:rPr>
          <w:rFonts w:cstheme="minorHAnsi"/>
        </w:rPr>
        <w:t>.</w:t>
      </w:r>
      <w:r w:rsidR="00E41C30">
        <w:rPr>
          <w:rFonts w:cstheme="minorHAnsi"/>
        </w:rPr>
        <w:t xml:space="preserve"> </w:t>
      </w:r>
      <w:r w:rsidR="00534658">
        <w:rPr>
          <w:rFonts w:cstheme="minorHAnsi"/>
        </w:rPr>
        <w:t xml:space="preserve"> </w:t>
      </w:r>
    </w:p>
    <w:p w:rsidRPr="00DC31B1" w:rsidR="00936831" w:rsidP="00142456" w:rsidRDefault="00936831" w14:paraId="2E7469DF" w14:textId="3A2F1112">
      <w:pPr>
        <w:pStyle w:val="ListParagraph"/>
        <w:numPr>
          <w:ilvl w:val="0"/>
          <w:numId w:val="20"/>
        </w:numPr>
        <w:spacing w:before="120" w:after="120"/>
        <w:contextualSpacing w:val="0"/>
        <w:rPr>
          <w:rFonts w:cstheme="minorHAnsi"/>
          <w:b/>
          <w:bCs/>
          <w:sz w:val="24"/>
          <w:szCs w:val="24"/>
        </w:rPr>
      </w:pPr>
      <w:r w:rsidRPr="00DC31B1">
        <w:rPr>
          <w:rFonts w:cstheme="minorHAnsi"/>
          <w:b/>
          <w:bCs/>
          <w:sz w:val="24"/>
          <w:szCs w:val="24"/>
        </w:rPr>
        <w:t>FURTHER INFORMATION</w:t>
      </w:r>
    </w:p>
    <w:p w:rsidR="005B527F" w:rsidP="00204334" w:rsidRDefault="00204334" w14:paraId="55D1D0FF" w14:textId="29DAA22B">
      <w:pPr>
        <w:pStyle w:val="ListParagraph"/>
        <w:numPr>
          <w:ilvl w:val="1"/>
          <w:numId w:val="27"/>
        </w:numPr>
        <w:spacing w:before="120" w:after="120"/>
        <w:rPr>
          <w:rFonts w:cstheme="minorHAnsi"/>
        </w:rPr>
      </w:pPr>
      <w:r>
        <w:rPr>
          <w:rFonts w:cstheme="minorHAnsi"/>
        </w:rPr>
        <w:t>CANCELLATION</w:t>
      </w:r>
      <w:r>
        <w:rPr>
          <w:rFonts w:cstheme="minorHAnsi"/>
        </w:rPr>
        <w:br/>
      </w:r>
      <w:r w:rsidRPr="00204334" w:rsidR="00616273">
        <w:rPr>
          <w:rFonts w:cstheme="minorHAnsi"/>
        </w:rPr>
        <w:t xml:space="preserve">On </w:t>
      </w:r>
      <w:r w:rsidRPr="00204334" w:rsidR="00534658">
        <w:rPr>
          <w:rFonts w:cstheme="minorHAnsi"/>
        </w:rPr>
        <w:t xml:space="preserve">Thursday </w:t>
      </w:r>
      <w:r w:rsidR="00760096">
        <w:rPr>
          <w:rFonts w:cstheme="minorHAnsi"/>
        </w:rPr>
        <w:t>27</w:t>
      </w:r>
      <w:r w:rsidRPr="00524286" w:rsidR="00524286">
        <w:rPr>
          <w:rFonts w:cstheme="minorHAnsi"/>
          <w:vertAlign w:val="superscript"/>
        </w:rPr>
        <w:t>TH</w:t>
      </w:r>
      <w:r w:rsidR="00524286">
        <w:rPr>
          <w:rFonts w:cstheme="minorHAnsi"/>
        </w:rPr>
        <w:t xml:space="preserve"> March </w:t>
      </w:r>
      <w:r w:rsidR="00150234">
        <w:rPr>
          <w:rFonts w:cstheme="minorHAnsi"/>
        </w:rPr>
        <w:t>202</w:t>
      </w:r>
      <w:r w:rsidR="00524286">
        <w:rPr>
          <w:rFonts w:cstheme="minorHAnsi"/>
        </w:rPr>
        <w:t>5</w:t>
      </w:r>
      <w:r w:rsidR="00150234">
        <w:rPr>
          <w:rFonts w:cstheme="minorHAnsi"/>
        </w:rPr>
        <w:t xml:space="preserve"> </w:t>
      </w:r>
      <w:r w:rsidRPr="00204334" w:rsidR="00534658">
        <w:rPr>
          <w:rFonts w:cstheme="minorHAnsi"/>
        </w:rPr>
        <w:t>at</w:t>
      </w:r>
      <w:r w:rsidRPr="00204334" w:rsidR="00A73232">
        <w:rPr>
          <w:rFonts w:cstheme="minorHAnsi"/>
        </w:rPr>
        <w:t xml:space="preserve"> 2000 </w:t>
      </w:r>
      <w:r w:rsidRPr="00204334" w:rsidR="00703201">
        <w:rPr>
          <w:rFonts w:cstheme="minorHAnsi"/>
        </w:rPr>
        <w:t>a final dec</w:t>
      </w:r>
      <w:r w:rsidRPr="00204334" w:rsidR="004722AE">
        <w:rPr>
          <w:rFonts w:cstheme="minorHAnsi"/>
        </w:rPr>
        <w:t>ision will be made</w:t>
      </w:r>
      <w:r w:rsidRPr="00204334" w:rsidR="00AE48C1">
        <w:rPr>
          <w:rFonts w:cstheme="minorHAnsi"/>
        </w:rPr>
        <w:t xml:space="preserve"> on whether the event can proceed</w:t>
      </w:r>
      <w:r w:rsidRPr="00204334" w:rsidR="00DD4131">
        <w:rPr>
          <w:rFonts w:cstheme="minorHAnsi"/>
        </w:rPr>
        <w:t xml:space="preserve"> based on the </w:t>
      </w:r>
      <w:r w:rsidRPr="00204334" w:rsidR="00AE48C1">
        <w:rPr>
          <w:rFonts w:cstheme="minorHAnsi"/>
        </w:rPr>
        <w:t>forecast wind strength</w:t>
      </w:r>
      <w:r w:rsidRPr="00204334" w:rsidR="00DD4131">
        <w:rPr>
          <w:rFonts w:cstheme="minorHAnsi"/>
        </w:rPr>
        <w:t xml:space="preserve"> and any change </w:t>
      </w:r>
      <w:r w:rsidRPr="00204334" w:rsidR="004B7738">
        <w:rPr>
          <w:rFonts w:cstheme="minorHAnsi"/>
        </w:rPr>
        <w:t xml:space="preserve">in </w:t>
      </w:r>
      <w:r w:rsidRPr="00204334" w:rsidR="00AE48C1">
        <w:rPr>
          <w:rFonts w:cstheme="minorHAnsi"/>
        </w:rPr>
        <w:t>COVID-19 restrictions</w:t>
      </w:r>
      <w:r w:rsidRPr="00204334" w:rsidR="004B7738">
        <w:rPr>
          <w:rFonts w:cstheme="minorHAnsi"/>
        </w:rPr>
        <w:t xml:space="preserve">. </w:t>
      </w:r>
      <w:r w:rsidRPr="00204334" w:rsidR="0095612D">
        <w:rPr>
          <w:rFonts w:cstheme="minorHAnsi"/>
        </w:rPr>
        <w:t>In the event of a</w:t>
      </w:r>
      <w:r w:rsidRPr="00204334" w:rsidR="001E5D2A">
        <w:rPr>
          <w:rFonts w:cstheme="minorHAnsi"/>
        </w:rPr>
        <w:t xml:space="preserve">ny cancellation </w:t>
      </w:r>
      <w:r w:rsidRPr="00204334" w:rsidR="0095612D">
        <w:rPr>
          <w:rFonts w:cstheme="minorHAnsi"/>
        </w:rPr>
        <w:t xml:space="preserve">a </w:t>
      </w:r>
      <w:r w:rsidRPr="00204334" w:rsidR="001E5D2A">
        <w:rPr>
          <w:rFonts w:cstheme="minorHAnsi"/>
        </w:rPr>
        <w:t xml:space="preserve">notice </w:t>
      </w:r>
      <w:r w:rsidRPr="00204334" w:rsidR="00D47A7E">
        <w:rPr>
          <w:rFonts w:cstheme="minorHAnsi"/>
        </w:rPr>
        <w:t xml:space="preserve">will appear on the GWSC website </w:t>
      </w:r>
      <w:r w:rsidRPr="00204334" w:rsidR="00D74AC6">
        <w:rPr>
          <w:rFonts w:cstheme="minorHAnsi"/>
        </w:rPr>
        <w:t>by this time</w:t>
      </w:r>
      <w:r w:rsidRPr="00204334" w:rsidR="00160334">
        <w:rPr>
          <w:rFonts w:cstheme="minorHAnsi"/>
        </w:rPr>
        <w:t xml:space="preserve"> and </w:t>
      </w:r>
      <w:r w:rsidRPr="00204334" w:rsidR="00AE48C1">
        <w:rPr>
          <w:rFonts w:cstheme="minorHAnsi"/>
        </w:rPr>
        <w:t>full refunds of the entry fees will be given</w:t>
      </w:r>
      <w:r w:rsidRPr="00204334" w:rsidR="00F74AAF">
        <w:rPr>
          <w:rFonts w:cstheme="minorHAnsi"/>
        </w:rPr>
        <w:t xml:space="preserve"> less any committed non recoverable costs incurred</w:t>
      </w:r>
      <w:r w:rsidR="00CC342D">
        <w:rPr>
          <w:rFonts w:cstheme="minorHAnsi"/>
        </w:rPr>
        <w:br/>
      </w:r>
    </w:p>
    <w:p w:rsidRPr="00204334" w:rsidR="00204334" w:rsidP="00204334" w:rsidRDefault="00CC342D" w14:paraId="6F0C16B3" w14:textId="07A28519">
      <w:pPr>
        <w:pStyle w:val="ListParagraph"/>
        <w:numPr>
          <w:ilvl w:val="1"/>
          <w:numId w:val="27"/>
        </w:numPr>
        <w:spacing w:before="120" w:after="120"/>
        <w:rPr>
          <w:rFonts w:cstheme="minorHAnsi"/>
        </w:rPr>
      </w:pPr>
      <w:r>
        <w:rPr>
          <w:rFonts w:cstheme="minorHAnsi"/>
        </w:rPr>
        <w:t>GENERAL</w:t>
      </w:r>
    </w:p>
    <w:p w:rsidRPr="00DC31B1" w:rsidR="002C6631" w:rsidP="002C6631" w:rsidRDefault="002C6631" w14:paraId="57DADA3C" w14:textId="3F341BC4">
      <w:pPr>
        <w:ind w:left="432"/>
        <w:rPr>
          <w:rFonts w:cstheme="minorHAnsi"/>
          <w:color w:val="FF0000"/>
        </w:rPr>
      </w:pPr>
      <w:r w:rsidRPr="00DC31B1">
        <w:rPr>
          <w:rFonts w:cstheme="minorHAnsi"/>
        </w:rPr>
        <w:t xml:space="preserve">Campers and camper vans are welcome and pre booking is available online at </w:t>
      </w:r>
      <w:hyperlink w:history="1" r:id="rId15">
        <w:r w:rsidRPr="00DC31B1">
          <w:rPr>
            <w:rStyle w:val="Hyperlink"/>
            <w:rFonts w:cstheme="minorHAnsi"/>
          </w:rPr>
          <w:t>https://webcollect.org.uk/grafham/category/open-events-1</w:t>
        </w:r>
      </w:hyperlink>
      <w:r w:rsidRPr="00DC31B1">
        <w:rPr>
          <w:rFonts w:cstheme="minorHAnsi"/>
        </w:rPr>
        <w:t xml:space="preserve">. Pre-booking of camper vans is essential. There is a charge of £15 per night for Campervans, £10 per night for Camping (please note – NO caravans – our lease does not allow them). </w:t>
      </w:r>
    </w:p>
    <w:p w:rsidRPr="00DC31B1" w:rsidR="002C6631" w:rsidP="002C6631" w:rsidRDefault="002C6631" w14:paraId="01F32225" w14:textId="77777777">
      <w:pPr>
        <w:ind w:left="432"/>
        <w:rPr>
          <w:rFonts w:cstheme="minorHAnsi"/>
        </w:rPr>
      </w:pPr>
      <w:r w:rsidRPr="00DC31B1">
        <w:rPr>
          <w:rFonts w:cstheme="minorHAnsi"/>
        </w:rPr>
        <w:t xml:space="preserve">Directions to Grafham Water Sailing Club, details of local accommodation, and other information are available on the Club website - </w:t>
      </w:r>
      <w:hyperlink w:history="1" r:id="rId16">
        <w:r w:rsidRPr="00DC31B1">
          <w:rPr>
            <w:rStyle w:val="Hyperlink"/>
            <w:rFonts w:cstheme="minorHAnsi"/>
          </w:rPr>
          <w:t>http://www.grafham.org</w:t>
        </w:r>
      </w:hyperlink>
      <w:r w:rsidRPr="00DC31B1">
        <w:rPr>
          <w:rFonts w:cstheme="minorHAnsi"/>
        </w:rPr>
        <w:t xml:space="preserve"> .</w:t>
      </w:r>
    </w:p>
    <w:p w:rsidR="002C6631" w:rsidP="002C6631" w:rsidRDefault="002C6631" w14:paraId="67719099" w14:textId="7DF2013F">
      <w:pPr>
        <w:ind w:left="432"/>
        <w:rPr>
          <w:rFonts w:cstheme="minorHAnsi"/>
        </w:rPr>
      </w:pPr>
      <w:r w:rsidRPr="00DC31B1">
        <w:rPr>
          <w:rFonts w:cstheme="minorHAnsi"/>
        </w:rPr>
        <w:t xml:space="preserve">Entrants and authorised guests are temporary members of Grafham Water Sailing Club during the period of the event and shall comply with Club Rules and </w:t>
      </w:r>
      <w:r w:rsidR="00355A95">
        <w:rPr>
          <w:rFonts w:cstheme="minorHAnsi"/>
        </w:rPr>
        <w:t>Regulations</w:t>
      </w:r>
      <w:r w:rsidRPr="00DC31B1">
        <w:rPr>
          <w:rFonts w:cstheme="minorHAnsi"/>
        </w:rPr>
        <w:t>. Failure to observe these may result in exclusion from the club premises.</w:t>
      </w:r>
    </w:p>
    <w:p w:rsidRPr="00DC31B1" w:rsidR="0056025E" w:rsidP="00CC342D" w:rsidRDefault="00CC342D" w14:paraId="1A860F66" w14:textId="77AF55F2">
      <w:pPr>
        <w:rPr>
          <w:rFonts w:cstheme="minorHAnsi"/>
        </w:rPr>
      </w:pPr>
      <w:r>
        <w:rPr>
          <w:rFonts w:cstheme="minorHAnsi"/>
        </w:rPr>
        <w:t xml:space="preserve">25.3    </w:t>
      </w:r>
      <w:r w:rsidRPr="00DC31B1" w:rsidR="002C6631">
        <w:rPr>
          <w:rFonts w:cstheme="minorHAnsi"/>
        </w:rPr>
        <w:t>MOVEMENT OF BOATS TO GRAFHAM WATER</w:t>
      </w:r>
    </w:p>
    <w:p w:rsidRPr="00DC31B1" w:rsidR="00176265" w:rsidP="00176265" w:rsidRDefault="00176265" w14:paraId="581D9FAD" w14:textId="77777777">
      <w:pPr>
        <w:ind w:left="426"/>
        <w:rPr>
          <w:rFonts w:cstheme="minorHAnsi"/>
        </w:rPr>
      </w:pPr>
      <w:r w:rsidRPr="00DC31B1">
        <w:rPr>
          <w:rFonts w:cstheme="minorHAnsi"/>
        </w:rPr>
        <w:t xml:space="preserve">In order to prevent the spread of non-native species there is a requirement to ensure that boats are clean before they visit the site using the principle of Check Clean Dry </w:t>
      </w:r>
      <w:hyperlink w:history="1" r:id="rId17">
        <w:r w:rsidRPr="00DC31B1">
          <w:rPr>
            <w:rStyle w:val="Hyperlink"/>
            <w:rFonts w:cstheme="minorHAnsi"/>
          </w:rPr>
          <w:t>http://www.nonnativespecies.org/checkcleandry/index.cfm</w:t>
        </w:r>
      </w:hyperlink>
      <w:r w:rsidRPr="00DC31B1">
        <w:rPr>
          <w:rFonts w:cstheme="minorHAnsi"/>
        </w:rPr>
        <w:t xml:space="preserve"> . This includes:</w:t>
      </w:r>
    </w:p>
    <w:p w:rsidRPr="00DC31B1" w:rsidR="00176265" w:rsidP="00176265" w:rsidRDefault="00176265" w14:paraId="038387D1" w14:textId="77777777">
      <w:pPr>
        <w:ind w:left="426"/>
        <w:rPr>
          <w:rFonts w:cstheme="minorHAnsi"/>
        </w:rPr>
      </w:pPr>
      <w:r w:rsidRPr="00DC31B1">
        <w:rPr>
          <w:rFonts w:cstheme="minorHAnsi"/>
        </w:rPr>
        <w:t>CHECK your equipment and clothing for live organisms – particularly in areas that are damp or hard to inspect.</w:t>
      </w:r>
    </w:p>
    <w:p w:rsidRPr="00DC31B1" w:rsidR="00176265" w:rsidP="00176265" w:rsidRDefault="00176265" w14:paraId="67FE19D7" w14:textId="77777777">
      <w:pPr>
        <w:ind w:left="426"/>
        <w:rPr>
          <w:rFonts w:cstheme="minorHAnsi"/>
        </w:rPr>
      </w:pPr>
      <w:r w:rsidRPr="00DC31B1">
        <w:rPr>
          <w:rFonts w:cstheme="minorHAnsi"/>
        </w:rPr>
        <w:t>CLEAN and wash equipment, footwear and clothing thoroughly. If you do come across any organisms, leave them at the water body where you found them.</w:t>
      </w:r>
    </w:p>
    <w:p w:rsidRPr="00DC31B1" w:rsidR="00176265" w:rsidP="00176265" w:rsidRDefault="00176265" w14:paraId="1A3240CC" w14:textId="77777777">
      <w:pPr>
        <w:ind w:left="426"/>
        <w:rPr>
          <w:rFonts w:cstheme="minorHAnsi"/>
        </w:rPr>
      </w:pPr>
      <w:r w:rsidRPr="00DC31B1">
        <w:rPr>
          <w:rFonts w:cstheme="minorHAnsi"/>
        </w:rPr>
        <w:t>DRY all equipment and clothing – some species can live for many days in moist conditions. Make sure you don’t transfer water elsewhere.</w:t>
      </w:r>
    </w:p>
    <w:p w:rsidRPr="00DC31B1" w:rsidR="00176265" w:rsidP="00176265" w:rsidRDefault="00176265" w14:paraId="14EC96F9" w14:textId="77777777">
      <w:pPr>
        <w:ind w:left="426"/>
        <w:rPr>
          <w:rFonts w:cstheme="minorHAnsi"/>
        </w:rPr>
      </w:pPr>
      <w:r w:rsidRPr="00DC31B1">
        <w:rPr>
          <w:rFonts w:cstheme="minorHAnsi"/>
        </w:rPr>
        <w:t>Anglian Water ask for boats and equipment, arriving at Grafham Water that are from the following locations, to have been clean and dry for at least two days prior to arrival – if not, then they must not be launched at the Club:</w:t>
      </w:r>
    </w:p>
    <w:p w:rsidRPr="00DC31B1" w:rsidR="00176265" w:rsidP="00176265" w:rsidRDefault="00176265" w14:paraId="53687F29" w14:textId="77777777">
      <w:pPr>
        <w:pStyle w:val="ListParagraph"/>
        <w:numPr>
          <w:ilvl w:val="0"/>
          <w:numId w:val="21"/>
        </w:numPr>
        <w:ind w:left="709"/>
        <w:rPr>
          <w:rFonts w:cstheme="minorHAnsi"/>
        </w:rPr>
      </w:pPr>
      <w:proofErr w:type="spellStart"/>
      <w:r w:rsidRPr="00DC31B1">
        <w:rPr>
          <w:rFonts w:cstheme="minorHAnsi"/>
        </w:rPr>
        <w:t>Wraysbury</w:t>
      </w:r>
      <w:proofErr w:type="spellEnd"/>
      <w:r w:rsidRPr="00DC31B1">
        <w:rPr>
          <w:rFonts w:cstheme="minorHAnsi"/>
        </w:rPr>
        <w:t xml:space="preserve"> Reservoir and </w:t>
      </w:r>
      <w:proofErr w:type="spellStart"/>
      <w:r w:rsidRPr="00DC31B1">
        <w:rPr>
          <w:rFonts w:cstheme="minorHAnsi"/>
        </w:rPr>
        <w:t>Wraysbury</w:t>
      </w:r>
      <w:proofErr w:type="spellEnd"/>
      <w:r w:rsidRPr="00DC31B1">
        <w:rPr>
          <w:rFonts w:cstheme="minorHAnsi"/>
        </w:rPr>
        <w:t xml:space="preserve"> River near to Staines</w:t>
      </w:r>
    </w:p>
    <w:p w:rsidRPr="00DC31B1" w:rsidR="00176265" w:rsidP="00176265" w:rsidRDefault="00176265" w14:paraId="6AE32447" w14:textId="77777777">
      <w:pPr>
        <w:pStyle w:val="ListParagraph"/>
        <w:numPr>
          <w:ilvl w:val="0"/>
          <w:numId w:val="21"/>
        </w:numPr>
        <w:ind w:left="709"/>
        <w:rPr>
          <w:rFonts w:cstheme="minorHAnsi"/>
        </w:rPr>
      </w:pPr>
      <w:r w:rsidRPr="00DC31B1">
        <w:rPr>
          <w:rFonts w:cstheme="minorHAnsi"/>
        </w:rPr>
        <w:t>The Queen Mother Reservoir</w:t>
      </w:r>
    </w:p>
    <w:p w:rsidRPr="00DC31B1" w:rsidR="00176265" w:rsidP="00176265" w:rsidRDefault="00176265" w14:paraId="26F3B693" w14:textId="77777777">
      <w:pPr>
        <w:pStyle w:val="ListParagraph"/>
        <w:numPr>
          <w:ilvl w:val="0"/>
          <w:numId w:val="21"/>
        </w:numPr>
        <w:ind w:left="709"/>
        <w:rPr>
          <w:rFonts w:cstheme="minorHAnsi"/>
        </w:rPr>
      </w:pPr>
      <w:r w:rsidRPr="00DC31B1">
        <w:rPr>
          <w:rFonts w:cstheme="minorHAnsi"/>
        </w:rPr>
        <w:t>Queen Elizabeth II/</w:t>
      </w:r>
      <w:proofErr w:type="spellStart"/>
      <w:r w:rsidRPr="00DC31B1">
        <w:rPr>
          <w:rFonts w:cstheme="minorHAnsi"/>
        </w:rPr>
        <w:t>Bessborough</w:t>
      </w:r>
      <w:proofErr w:type="spellEnd"/>
      <w:r w:rsidRPr="00DC31B1">
        <w:rPr>
          <w:rFonts w:cstheme="minorHAnsi"/>
        </w:rPr>
        <w:t xml:space="preserve"> Reservoirs  </w:t>
      </w:r>
    </w:p>
    <w:p w:rsidRPr="00DC31B1" w:rsidR="00176265" w:rsidP="00176265" w:rsidRDefault="00176265" w14:paraId="6EAFE5C3" w14:textId="77777777">
      <w:pPr>
        <w:pStyle w:val="ListParagraph"/>
        <w:numPr>
          <w:ilvl w:val="0"/>
          <w:numId w:val="21"/>
        </w:numPr>
        <w:ind w:left="709"/>
        <w:rPr>
          <w:rFonts w:cstheme="minorHAnsi"/>
        </w:rPr>
      </w:pPr>
      <w:r w:rsidRPr="00DC31B1">
        <w:rPr>
          <w:rFonts w:cstheme="minorHAnsi"/>
        </w:rPr>
        <w:t>Queen Mary Reservoir</w:t>
      </w:r>
    </w:p>
    <w:p w:rsidR="00176265" w:rsidP="00176265" w:rsidRDefault="00176265" w14:paraId="6D0E6B2A" w14:textId="370CB3BE">
      <w:pPr>
        <w:pStyle w:val="ListParagraph"/>
        <w:numPr>
          <w:ilvl w:val="0"/>
          <w:numId w:val="21"/>
        </w:numPr>
        <w:ind w:left="709"/>
        <w:rPr>
          <w:rFonts w:cstheme="minorHAnsi"/>
        </w:rPr>
      </w:pPr>
      <w:r w:rsidRPr="00DC31B1">
        <w:rPr>
          <w:rFonts w:cstheme="minorHAnsi"/>
        </w:rPr>
        <w:t>Warwick East Reservoir, Warwick West Reservoir and William Girling Reservoir all located in the Lee Valle</w:t>
      </w:r>
      <w:r w:rsidRPr="00DC31B1" w:rsidR="00806783">
        <w:rPr>
          <w:rFonts w:cstheme="minorHAnsi"/>
        </w:rPr>
        <w:t>y</w:t>
      </w:r>
    </w:p>
    <w:p w:rsidRPr="00DC31B1" w:rsidR="00176265" w:rsidP="00CC342D" w:rsidRDefault="00CC342D" w14:paraId="582F7A49" w14:textId="1A9113DE">
      <w:pPr>
        <w:rPr>
          <w:rFonts w:cstheme="minorHAnsi"/>
        </w:rPr>
      </w:pPr>
      <w:proofErr w:type="gramStart"/>
      <w:r>
        <w:rPr>
          <w:rFonts w:cstheme="minorHAnsi"/>
        </w:rPr>
        <w:t xml:space="preserve">25.4  </w:t>
      </w:r>
      <w:r w:rsidRPr="00DC31B1" w:rsidR="00C62109">
        <w:rPr>
          <w:rFonts w:cstheme="minorHAnsi"/>
        </w:rPr>
        <w:t>MOVEMENT</w:t>
      </w:r>
      <w:proofErr w:type="gramEnd"/>
      <w:r w:rsidRPr="00DC31B1" w:rsidR="00C62109">
        <w:rPr>
          <w:rFonts w:cstheme="minorHAnsi"/>
        </w:rPr>
        <w:t xml:space="preserve"> OF BOATS </w:t>
      </w:r>
      <w:r w:rsidRPr="00DC31B1" w:rsidR="00690879">
        <w:rPr>
          <w:rFonts w:cstheme="minorHAnsi"/>
        </w:rPr>
        <w:t>FROM</w:t>
      </w:r>
      <w:r w:rsidRPr="00DC31B1" w:rsidR="00C62109">
        <w:rPr>
          <w:rFonts w:cstheme="minorHAnsi"/>
        </w:rPr>
        <w:t xml:space="preserve"> GRAFHAM WATER</w:t>
      </w:r>
    </w:p>
    <w:p w:rsidRPr="00DC31B1" w:rsidR="00E50113" w:rsidP="00E50113" w:rsidRDefault="00E50113" w14:paraId="578A1C83" w14:textId="77777777">
      <w:pPr>
        <w:rPr>
          <w:rFonts w:cstheme="minorHAnsi"/>
        </w:rPr>
      </w:pPr>
      <w:r w:rsidRPr="00DC31B1">
        <w:rPr>
          <w:rFonts w:cstheme="minorHAnsi"/>
        </w:rPr>
        <w:t xml:space="preserve">A non-native species of fresh-water shrimp (commonly known as killer shrimps) have been found in Grafham Water and certain restrictions on boat movement have been imposed by AW, DEFRA or other bodies to prevent the spread of these to other locations in the UK. These requirements are prominently displayed on the club premises and will include washing boats and equipment before removal from the Club premises. </w:t>
      </w:r>
    </w:p>
    <w:p w:rsidR="00E50113" w:rsidP="00E50113" w:rsidRDefault="00E50113" w14:paraId="6874A481" w14:textId="78095966">
      <w:pPr>
        <w:rPr>
          <w:rFonts w:cstheme="minorHAnsi"/>
        </w:rPr>
      </w:pPr>
      <w:r w:rsidRPr="00DC31B1">
        <w:rPr>
          <w:rFonts w:cstheme="minorHAnsi"/>
        </w:rPr>
        <w:t>Failure to comply with the requirements of these restrictions may lead to expulsion from the event.</w:t>
      </w:r>
    </w:p>
    <w:p w:rsidR="003C0B4A" w:rsidP="00E50113" w:rsidRDefault="001F1498" w14:paraId="19B7A886" w14:textId="59F40B20">
      <w:pPr>
        <w:rPr>
          <w:rFonts w:cstheme="minorHAnsi"/>
        </w:rPr>
      </w:pPr>
      <w:r>
        <w:rPr>
          <w:rFonts w:cstheme="minorHAnsi"/>
        </w:rPr>
        <w:t>25.5 PHOTOGRAPHER</w:t>
      </w:r>
    </w:p>
    <w:p w:rsidR="001F1498" w:rsidP="001F1498" w:rsidRDefault="001F1498" w14:paraId="4F7BC3E4" w14:textId="3A9E592A">
      <w:pPr>
        <w:rPr>
          <w:rFonts w:eastAsia="Times New Roman"/>
          <w:color w:val="000000"/>
          <w:sz w:val="24"/>
          <w:szCs w:val="24"/>
        </w:rPr>
      </w:pPr>
      <w:r>
        <w:rPr>
          <w:rFonts w:eastAsia="Times New Roman"/>
          <w:b/>
          <w:bCs/>
          <w:color w:val="000000"/>
          <w:sz w:val="24"/>
          <w:szCs w:val="24"/>
          <w:shd w:val="clear" w:color="auto" w:fill="FFFFFF"/>
        </w:rPr>
        <w:t xml:space="preserve">Professional </w:t>
      </w:r>
      <w:proofErr w:type="gramStart"/>
      <w:r>
        <w:rPr>
          <w:rFonts w:eastAsia="Times New Roman"/>
          <w:b/>
          <w:bCs/>
          <w:color w:val="000000"/>
          <w:sz w:val="24"/>
          <w:szCs w:val="24"/>
          <w:shd w:val="clear" w:color="auto" w:fill="FFFFFF"/>
        </w:rPr>
        <w:t>Photographs</w:t>
      </w:r>
      <w:r>
        <w:rPr>
          <w:rFonts w:eastAsia="Times New Roman"/>
          <w:color w:val="000000"/>
          <w:sz w:val="24"/>
          <w:szCs w:val="24"/>
        </w:rPr>
        <w:t xml:space="preserve">  -</w:t>
      </w:r>
      <w:proofErr w:type="gramEnd"/>
      <w:r>
        <w:rPr>
          <w:rFonts w:eastAsia="Times New Roman"/>
          <w:color w:val="000000"/>
          <w:sz w:val="24"/>
          <w:szCs w:val="24"/>
        </w:rPr>
        <w:t xml:space="preserve"> Our photography partner, Paul </w:t>
      </w:r>
      <w:proofErr w:type="spellStart"/>
      <w:r>
        <w:rPr>
          <w:rFonts w:eastAsia="Times New Roman"/>
          <w:color w:val="000000"/>
          <w:sz w:val="24"/>
          <w:szCs w:val="24"/>
        </w:rPr>
        <w:t>Sanwell</w:t>
      </w:r>
      <w:proofErr w:type="spellEnd"/>
      <w:r>
        <w:rPr>
          <w:rFonts w:eastAsia="Times New Roman"/>
          <w:color w:val="000000"/>
          <w:sz w:val="24"/>
          <w:szCs w:val="24"/>
        </w:rPr>
        <w:t xml:space="preserve"> of OP Photography</w:t>
      </w:r>
      <w:r w:rsidR="00C3421F">
        <w:rPr>
          <w:rFonts w:eastAsia="Times New Roman"/>
          <w:color w:val="000000"/>
          <w:sz w:val="24"/>
          <w:szCs w:val="24"/>
        </w:rPr>
        <w:t xml:space="preserve"> may</w:t>
      </w:r>
      <w:r>
        <w:rPr>
          <w:rFonts w:eastAsia="Times New Roman"/>
          <w:color w:val="000000"/>
          <w:sz w:val="24"/>
          <w:szCs w:val="24"/>
        </w:rPr>
        <w:t xml:space="preserve"> be taking action photographs of the event. </w:t>
      </w:r>
    </w:p>
    <w:p w:rsidR="007E20FA" w:rsidP="007E20FA" w:rsidRDefault="001F1498" w14:paraId="60497215" w14:textId="77777777">
      <w:pPr>
        <w:shd w:val="clear" w:color="auto" w:fill="FFFFFF"/>
        <w:rPr>
          <w:rFonts w:eastAsia="Times New Roman"/>
          <w:color w:val="000000"/>
          <w:sz w:val="24"/>
          <w:szCs w:val="24"/>
        </w:rPr>
      </w:pPr>
      <w:r>
        <w:rPr>
          <w:rFonts w:eastAsia="Times New Roman"/>
          <w:color w:val="000000"/>
          <w:sz w:val="24"/>
          <w:szCs w:val="24"/>
        </w:rPr>
        <w:t xml:space="preserve">These images can be viewed and purchased </w:t>
      </w:r>
      <w:r w:rsidR="009F79E1">
        <w:rPr>
          <w:rFonts w:eastAsia="Times New Roman"/>
          <w:color w:val="000000"/>
          <w:sz w:val="24"/>
          <w:szCs w:val="24"/>
        </w:rPr>
        <w:t xml:space="preserve">the day after the event </w:t>
      </w:r>
      <w:r>
        <w:rPr>
          <w:rFonts w:eastAsia="Times New Roman"/>
          <w:color w:val="000000"/>
          <w:sz w:val="24"/>
          <w:szCs w:val="24"/>
        </w:rPr>
        <w:t>on the Grafham Water SC photo-gallery at </w:t>
      </w:r>
      <w:hyperlink w:tgtFrame="_blank" w:history="1" r:id="rId18">
        <w:r>
          <w:rPr>
            <w:rStyle w:val="Hyperlink"/>
            <w:rFonts w:eastAsia="Times New Roman"/>
          </w:rPr>
          <w:t>www.grafham.org/photos</w:t>
        </w:r>
      </w:hyperlink>
      <w:r w:rsidR="009F79E1">
        <w:rPr>
          <w:rStyle w:val="Hyperlink"/>
          <w:rFonts w:eastAsia="Times New Roman"/>
        </w:rPr>
        <w:t xml:space="preserve"> .</w:t>
      </w:r>
    </w:p>
    <w:p w:rsidR="007E20FA" w:rsidP="007E20FA" w:rsidRDefault="007E20FA" w14:paraId="322F6029" w14:textId="77777777">
      <w:pPr>
        <w:shd w:val="clear" w:color="auto" w:fill="FFFFFF"/>
        <w:rPr>
          <w:rFonts w:eastAsia="Times New Roman"/>
          <w:color w:val="000000"/>
          <w:sz w:val="24"/>
          <w:szCs w:val="24"/>
        </w:rPr>
      </w:pPr>
    </w:p>
    <w:p w:rsidR="007E20FA" w:rsidP="007E20FA" w:rsidRDefault="007E20FA" w14:paraId="5E88DCEF" w14:textId="77777777">
      <w:pPr>
        <w:shd w:val="clear" w:color="auto" w:fill="FFFFFF"/>
        <w:rPr>
          <w:rFonts w:eastAsia="Times New Roman"/>
          <w:color w:val="000000"/>
          <w:sz w:val="24"/>
          <w:szCs w:val="24"/>
        </w:rPr>
      </w:pPr>
    </w:p>
    <w:p w:rsidR="00150234" w:rsidP="007E20FA" w:rsidRDefault="00150234" w14:paraId="5D598FB3" w14:textId="77777777">
      <w:pPr>
        <w:shd w:val="clear" w:color="auto" w:fill="FFFFFF"/>
        <w:rPr>
          <w:rFonts w:cstheme="minorHAnsi"/>
          <w:b/>
          <w:bCs/>
          <w:sz w:val="24"/>
          <w:szCs w:val="24"/>
        </w:rPr>
      </w:pPr>
    </w:p>
    <w:p w:rsidR="00150234" w:rsidP="007E20FA" w:rsidRDefault="00150234" w14:paraId="4FEAA5A3" w14:textId="77777777">
      <w:pPr>
        <w:shd w:val="clear" w:color="auto" w:fill="FFFFFF"/>
        <w:rPr>
          <w:rFonts w:cstheme="minorHAnsi"/>
          <w:b/>
          <w:bCs/>
          <w:sz w:val="24"/>
          <w:szCs w:val="24"/>
        </w:rPr>
      </w:pPr>
    </w:p>
    <w:p w:rsidR="00150234" w:rsidP="007E20FA" w:rsidRDefault="00150234" w14:paraId="77E12F5C" w14:textId="77777777">
      <w:pPr>
        <w:shd w:val="clear" w:color="auto" w:fill="FFFFFF"/>
        <w:rPr>
          <w:rFonts w:cstheme="minorHAnsi"/>
          <w:b/>
          <w:bCs/>
          <w:sz w:val="24"/>
          <w:szCs w:val="24"/>
        </w:rPr>
      </w:pPr>
    </w:p>
    <w:p w:rsidR="00150234" w:rsidP="007E20FA" w:rsidRDefault="00150234" w14:paraId="14E2D1C3" w14:textId="77777777">
      <w:pPr>
        <w:shd w:val="clear" w:color="auto" w:fill="FFFFFF"/>
        <w:rPr>
          <w:rFonts w:cstheme="minorHAnsi"/>
          <w:b/>
          <w:bCs/>
          <w:sz w:val="24"/>
          <w:szCs w:val="24"/>
        </w:rPr>
      </w:pPr>
    </w:p>
    <w:p w:rsidR="00150234" w:rsidP="007E20FA" w:rsidRDefault="00150234" w14:paraId="5C95EAB3" w14:textId="77777777">
      <w:pPr>
        <w:shd w:val="clear" w:color="auto" w:fill="FFFFFF"/>
        <w:rPr>
          <w:rFonts w:cstheme="minorHAnsi"/>
          <w:b/>
          <w:bCs/>
          <w:sz w:val="24"/>
          <w:szCs w:val="24"/>
        </w:rPr>
      </w:pPr>
    </w:p>
    <w:p w:rsidRPr="00DC31B1" w:rsidR="00C62109" w:rsidP="007E20FA" w:rsidRDefault="00E50113" w14:paraId="77564EE9" w14:textId="7CAA73F4">
      <w:pPr>
        <w:shd w:val="clear" w:color="auto" w:fill="FFFFFF"/>
        <w:rPr>
          <w:rFonts w:cstheme="minorHAnsi"/>
          <w:b/>
          <w:bCs/>
          <w:sz w:val="24"/>
          <w:szCs w:val="24"/>
        </w:rPr>
      </w:pPr>
      <w:r w:rsidRPr="00DC31B1">
        <w:rPr>
          <w:rFonts w:cstheme="minorHAnsi"/>
          <w:b/>
          <w:bCs/>
          <w:sz w:val="24"/>
          <w:szCs w:val="24"/>
        </w:rPr>
        <w:t>APPENDIX 1 – SITE PLAN</w:t>
      </w:r>
    </w:p>
    <w:p w:rsidR="00FD5E28" w:rsidP="00E50113" w:rsidRDefault="00024749" w14:paraId="00FFA42F" w14:textId="2BD6C010">
      <w:pPr>
        <w:spacing w:before="240" w:after="0" w:line="240" w:lineRule="auto"/>
        <w:rPr>
          <w:b/>
          <w:bCs/>
          <w:sz w:val="24"/>
          <w:szCs w:val="24"/>
        </w:rPr>
      </w:pPr>
      <w:r>
        <w:rPr>
          <w:noProof/>
          <w:lang w:eastAsia="en-GB"/>
        </w:rPr>
        <w:drawing>
          <wp:inline distT="0" distB="0" distL="0" distR="0" wp14:anchorId="7557A726" wp14:editId="6EA2B18B">
            <wp:extent cx="4324996" cy="2743552"/>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3384" cy="2748873"/>
                    </a:xfrm>
                    <a:prstGeom prst="rect">
                      <a:avLst/>
                    </a:prstGeom>
                  </pic:spPr>
                </pic:pic>
              </a:graphicData>
            </a:graphic>
          </wp:inline>
        </w:drawing>
      </w:r>
    </w:p>
    <w:p w:rsidR="00DC198F" w:rsidP="00DC198F" w:rsidRDefault="00DC198F" w14:paraId="646ADE0A" w14:textId="5FE47D73">
      <w:pPr>
        <w:pStyle w:val="TopLevel"/>
        <w:numPr>
          <w:ilvl w:val="0"/>
          <w:numId w:val="0"/>
        </w:numPr>
        <w:ind w:left="360"/>
        <w:jc w:val="center"/>
      </w:pPr>
      <w:r>
        <w:rPr>
          <w:noProof/>
          <w:lang w:eastAsia="en-GB"/>
        </w:rPr>
        <w:drawing>
          <wp:inline distT="0" distB="0" distL="0" distR="0" wp14:anchorId="12EB355D" wp14:editId="692F8A96">
            <wp:extent cx="52673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581025"/>
                    </a:xfrm>
                    <a:prstGeom prst="rect">
                      <a:avLst/>
                    </a:prstGeom>
                    <a:noFill/>
                    <a:ln>
                      <a:noFill/>
                    </a:ln>
                  </pic:spPr>
                </pic:pic>
              </a:graphicData>
            </a:graphic>
          </wp:inline>
        </w:drawing>
      </w:r>
    </w:p>
    <w:p w:rsidRPr="00E50113" w:rsidR="00DC198F" w:rsidP="00E50113" w:rsidRDefault="00DC198F" w14:paraId="6892F7B5" w14:textId="77777777">
      <w:pPr>
        <w:spacing w:before="240" w:after="0" w:line="240" w:lineRule="auto"/>
        <w:rPr>
          <w:b/>
          <w:bCs/>
          <w:sz w:val="24"/>
          <w:szCs w:val="24"/>
        </w:rPr>
      </w:pPr>
    </w:p>
    <w:sectPr w:rsidRPr="00E50113" w:rsidR="00DC198F" w:rsidSect="00010DD9">
      <w:headerReference w:type="even" r:id="rId21"/>
      <w:headerReference w:type="default" r:id="rId22"/>
      <w:footerReference w:type="even" r:id="rId23"/>
      <w:footerReference w:type="default" r:id="rId24"/>
      <w:headerReference w:type="first" r:id="rId25"/>
      <w:footerReference w:type="first" r:id="rId26"/>
      <w:pgSz w:w="11906" w:h="16838" w:orient="portrait"/>
      <w:pgMar w:top="284" w:right="1440" w:bottom="709" w:left="1440" w:header="708"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32AE" w:rsidP="00010DD9" w:rsidRDefault="00B132AE" w14:paraId="443355BB" w14:textId="77777777">
      <w:pPr>
        <w:spacing w:after="0" w:line="240" w:lineRule="auto"/>
      </w:pPr>
      <w:r>
        <w:separator/>
      </w:r>
    </w:p>
  </w:endnote>
  <w:endnote w:type="continuationSeparator" w:id="0">
    <w:p w:rsidR="00B132AE" w:rsidP="00010DD9" w:rsidRDefault="00B132AE" w14:paraId="64355FBE" w14:textId="77777777">
      <w:pPr>
        <w:spacing w:after="0" w:line="240" w:lineRule="auto"/>
      </w:pPr>
      <w:r>
        <w:continuationSeparator/>
      </w:r>
    </w:p>
  </w:endnote>
  <w:endnote w:type="continuationNotice" w:id="1">
    <w:p w:rsidR="00B132AE" w:rsidRDefault="00B132AE" w14:paraId="1367056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F5B" w:rsidRDefault="00C07F5B" w14:paraId="5231FC8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05FF" w:rsidR="00010DD9" w:rsidP="00010DD9" w:rsidRDefault="00526F1D" w14:paraId="5FB0A5FF" w14:textId="5B2644DC">
    <w:pPr>
      <w:pStyle w:val="nonnumberedtext"/>
      <w:tabs>
        <w:tab w:val="right" w:pos="9026"/>
      </w:tabs>
      <w:rPr>
        <w:rFonts w:ascii="Arial" w:hAnsi="Arial" w:cs="Arial"/>
        <w:color w:val="548DD4"/>
        <w:sz w:val="16"/>
        <w:szCs w:val="16"/>
      </w:rPr>
    </w:pPr>
    <w:r>
      <w:rPr>
        <w:rFonts w:ascii="Arial" w:hAnsi="Arial" w:cs="Arial"/>
        <w:noProof/>
        <w:color w:val="548DD4"/>
        <w:sz w:val="16"/>
        <w:szCs w:val="16"/>
      </w:rPr>
      <w:t>G</w:t>
    </w:r>
    <w:r w:rsidR="00003B9D">
      <w:rPr>
        <w:rFonts w:ascii="Arial" w:hAnsi="Arial" w:cs="Arial"/>
        <w:noProof/>
        <w:color w:val="548DD4"/>
        <w:sz w:val="16"/>
        <w:szCs w:val="16"/>
      </w:rPr>
      <w:t>WSC Topper eastern traveller</w:t>
    </w:r>
    <w:r w:rsidR="00453614">
      <w:rPr>
        <w:rFonts w:ascii="Arial" w:hAnsi="Arial" w:cs="Arial"/>
        <w:noProof/>
        <w:color w:val="548DD4"/>
        <w:sz w:val="16"/>
        <w:szCs w:val="16"/>
      </w:rPr>
      <w:t xml:space="preserve"> </w:t>
    </w:r>
    <w:r>
      <w:rPr>
        <w:rFonts w:ascii="Arial" w:hAnsi="Arial" w:cs="Arial"/>
        <w:noProof/>
        <w:color w:val="548DD4"/>
        <w:sz w:val="16"/>
        <w:szCs w:val="16"/>
      </w:rPr>
      <w:t>-</w:t>
    </w:r>
    <w:r w:rsidR="00453614">
      <w:rPr>
        <w:rFonts w:ascii="Arial" w:hAnsi="Arial" w:cs="Arial"/>
        <w:noProof/>
        <w:color w:val="548DD4"/>
        <w:sz w:val="16"/>
        <w:szCs w:val="16"/>
      </w:rPr>
      <w:t>202</w:t>
    </w:r>
    <w:r w:rsidR="00A14B57">
      <w:rPr>
        <w:rFonts w:ascii="Arial" w:hAnsi="Arial" w:cs="Arial"/>
        <w:noProof/>
        <w:color w:val="548DD4"/>
        <w:sz w:val="16"/>
        <w:szCs w:val="16"/>
      </w:rPr>
      <w:t>5</w:t>
    </w:r>
    <w:r w:rsidR="00453614">
      <w:rPr>
        <w:rFonts w:ascii="Arial" w:hAnsi="Arial" w:cs="Arial"/>
        <w:noProof/>
        <w:color w:val="548DD4"/>
        <w:sz w:val="16"/>
        <w:szCs w:val="16"/>
      </w:rPr>
      <w:t>-</w:t>
    </w:r>
    <w:r>
      <w:rPr>
        <w:rFonts w:ascii="Arial" w:hAnsi="Arial" w:cs="Arial"/>
        <w:noProof/>
        <w:color w:val="548DD4"/>
        <w:sz w:val="16"/>
        <w:szCs w:val="16"/>
      </w:rPr>
      <w:t>nor-</w:t>
    </w:r>
    <w:r w:rsidR="00003B9D">
      <w:rPr>
        <w:rFonts w:ascii="Arial" w:hAnsi="Arial" w:cs="Arial"/>
        <w:noProof/>
        <w:color w:val="548DD4"/>
        <w:sz w:val="16"/>
        <w:szCs w:val="16"/>
      </w:rPr>
      <w:t>v1</w:t>
    </w:r>
    <w:r w:rsidR="00DD1358">
      <w:rPr>
        <w:rFonts w:ascii="Arial" w:hAnsi="Arial" w:cs="Arial"/>
        <w:noProof/>
        <w:color w:val="548DD4"/>
        <w:sz w:val="16"/>
        <w:szCs w:val="16"/>
      </w:rPr>
      <w:t>.</w:t>
    </w:r>
    <w:r w:rsidR="00C07F5B">
      <w:rPr>
        <w:rFonts w:ascii="Arial" w:hAnsi="Arial" w:cs="Arial"/>
        <w:noProof/>
        <w:color w:val="548DD4"/>
        <w:sz w:val="16"/>
        <w:szCs w:val="16"/>
      </w:rPr>
      <w:t>0</w:t>
    </w:r>
    <w:r w:rsidRPr="005905FF" w:rsidR="00010DD9">
      <w:rPr>
        <w:rFonts w:ascii="Arial" w:hAnsi="Arial" w:cs="Arial"/>
        <w:color w:val="548DD4"/>
        <w:sz w:val="16"/>
        <w:szCs w:val="16"/>
      </w:rPr>
      <w:tab/>
    </w:r>
    <w:r w:rsidRPr="005905FF" w:rsidR="00010DD9">
      <w:rPr>
        <w:rFonts w:ascii="Arial" w:hAnsi="Arial" w:cs="Arial"/>
        <w:color w:val="548DD4"/>
        <w:sz w:val="16"/>
        <w:szCs w:val="16"/>
      </w:rPr>
      <w:t xml:space="preserve">Page </w:t>
    </w:r>
    <w:r w:rsidRPr="005905FF" w:rsidR="00010DD9">
      <w:rPr>
        <w:rFonts w:ascii="Arial" w:hAnsi="Arial" w:cs="Arial"/>
        <w:color w:val="548DD4"/>
        <w:sz w:val="16"/>
        <w:szCs w:val="16"/>
      </w:rPr>
      <w:fldChar w:fldCharType="begin"/>
    </w:r>
    <w:r w:rsidRPr="005905FF" w:rsidR="00010DD9">
      <w:rPr>
        <w:rFonts w:ascii="Arial" w:hAnsi="Arial" w:cs="Arial"/>
        <w:color w:val="548DD4"/>
        <w:sz w:val="16"/>
        <w:szCs w:val="16"/>
      </w:rPr>
      <w:instrText xml:space="preserve"> PAGE   \* MERGEFORMAT </w:instrText>
    </w:r>
    <w:r w:rsidRPr="005905FF" w:rsidR="00010DD9">
      <w:rPr>
        <w:rFonts w:ascii="Arial" w:hAnsi="Arial" w:cs="Arial"/>
        <w:color w:val="548DD4"/>
        <w:sz w:val="16"/>
        <w:szCs w:val="16"/>
      </w:rPr>
      <w:fldChar w:fldCharType="separate"/>
    </w:r>
    <w:r w:rsidR="0068456F">
      <w:rPr>
        <w:rFonts w:ascii="Arial" w:hAnsi="Arial" w:cs="Arial"/>
        <w:noProof/>
        <w:color w:val="548DD4"/>
        <w:sz w:val="16"/>
        <w:szCs w:val="16"/>
      </w:rPr>
      <w:t>5</w:t>
    </w:r>
    <w:r w:rsidRPr="005905FF" w:rsidR="00010DD9">
      <w:rPr>
        <w:rFonts w:ascii="Arial" w:hAnsi="Arial" w:cs="Arial"/>
        <w:color w:val="548DD4"/>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F5B" w:rsidRDefault="00C07F5B" w14:paraId="0F9F341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32AE" w:rsidP="00010DD9" w:rsidRDefault="00B132AE" w14:paraId="7C433DE1" w14:textId="77777777">
      <w:pPr>
        <w:spacing w:after="0" w:line="240" w:lineRule="auto"/>
      </w:pPr>
      <w:r>
        <w:separator/>
      </w:r>
    </w:p>
  </w:footnote>
  <w:footnote w:type="continuationSeparator" w:id="0">
    <w:p w:rsidR="00B132AE" w:rsidP="00010DD9" w:rsidRDefault="00B132AE" w14:paraId="23D95BD9" w14:textId="77777777">
      <w:pPr>
        <w:spacing w:after="0" w:line="240" w:lineRule="auto"/>
      </w:pPr>
      <w:r>
        <w:continuationSeparator/>
      </w:r>
    </w:p>
  </w:footnote>
  <w:footnote w:type="continuationNotice" w:id="1">
    <w:p w:rsidR="00B132AE" w:rsidRDefault="00B132AE" w14:paraId="346E0AB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F5B" w:rsidRDefault="00C07F5B" w14:paraId="25C890E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F5B" w:rsidRDefault="00C07F5B" w14:paraId="48CC1DF5"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7F5B" w:rsidRDefault="00C07F5B" w14:paraId="72AFC81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7C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7C50AE"/>
    <w:multiLevelType w:val="hybridMultilevel"/>
    <w:tmpl w:val="B64AC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B37218"/>
    <w:multiLevelType w:val="multilevel"/>
    <w:tmpl w:val="AA38BEFE"/>
    <w:lvl w:ilvl="0">
      <w:start w:val="4"/>
      <w:numFmt w:val="decimal"/>
      <w:lvlText w:val="%1"/>
      <w:lvlJc w:val="left"/>
      <w:pPr>
        <w:ind w:left="450" w:hanging="450"/>
      </w:pPr>
      <w:rPr>
        <w:rFonts w:hint="default"/>
      </w:rPr>
    </w:lvl>
    <w:lvl w:ilvl="1">
      <w:start w:val="6"/>
      <w:numFmt w:val="decimal"/>
      <w:lvlText w:val="%1.%2"/>
      <w:lvlJc w:val="left"/>
      <w:pPr>
        <w:ind w:left="879" w:hanging="450"/>
      </w:pPr>
      <w:rPr>
        <w:rFonts w:hint="default"/>
      </w:rPr>
    </w:lvl>
    <w:lvl w:ilvl="2">
      <w:start w:val="3"/>
      <w:numFmt w:val="decimal"/>
      <w:lvlText w:val="%1.%2.%3"/>
      <w:lvlJc w:val="left"/>
      <w:pPr>
        <w:ind w:left="1578" w:hanging="720"/>
      </w:pPr>
      <w:rPr>
        <w:rFonts w:hint="default"/>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4872" w:hanging="1440"/>
      </w:pPr>
      <w:rPr>
        <w:rFonts w:hint="default"/>
      </w:rPr>
    </w:lvl>
  </w:abstractNum>
  <w:abstractNum w:abstractNumId="3" w15:restartNumberingAfterBreak="0">
    <w:nsid w:val="08C526B6"/>
    <w:multiLevelType w:val="multilevel"/>
    <w:tmpl w:val="A30A263A"/>
    <w:lvl w:ilvl="0">
      <w:start w:val="25"/>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5616286"/>
    <w:multiLevelType w:val="multilevel"/>
    <w:tmpl w:val="9CB68F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asciiTheme="minorHAnsi" w:hAnsiTheme="minorHAnsi" w:cstheme="minorBidi"/>
        <w:sz w:val="22"/>
      </w:rPr>
    </w:lvl>
    <w:lvl w:ilvl="2">
      <w:start w:val="1"/>
      <w:numFmt w:val="decimal"/>
      <w:isLgl/>
      <w:lvlText w:val="%1.%2.%3"/>
      <w:lvlJc w:val="left"/>
      <w:pPr>
        <w:ind w:left="720" w:hanging="720"/>
      </w:pPr>
      <w:rPr>
        <w:rFonts w:hint="default" w:asciiTheme="minorHAnsi" w:hAnsiTheme="minorHAnsi" w:cstheme="minorBidi"/>
        <w:sz w:val="22"/>
      </w:rPr>
    </w:lvl>
    <w:lvl w:ilvl="3">
      <w:start w:val="1"/>
      <w:numFmt w:val="decimal"/>
      <w:isLgl/>
      <w:lvlText w:val="%1.%2.%3.%4"/>
      <w:lvlJc w:val="left"/>
      <w:pPr>
        <w:ind w:left="720" w:hanging="720"/>
      </w:pPr>
      <w:rPr>
        <w:rFonts w:hint="default" w:asciiTheme="minorHAnsi" w:hAnsiTheme="minorHAnsi" w:cstheme="minorBidi"/>
        <w:sz w:val="22"/>
      </w:rPr>
    </w:lvl>
    <w:lvl w:ilvl="4">
      <w:start w:val="1"/>
      <w:numFmt w:val="decimal"/>
      <w:isLgl/>
      <w:lvlText w:val="%1.%2.%3.%4.%5"/>
      <w:lvlJc w:val="left"/>
      <w:pPr>
        <w:ind w:left="1080" w:hanging="1080"/>
      </w:pPr>
      <w:rPr>
        <w:rFonts w:hint="default" w:asciiTheme="minorHAnsi" w:hAnsiTheme="minorHAnsi" w:cstheme="minorBidi"/>
        <w:sz w:val="22"/>
      </w:rPr>
    </w:lvl>
    <w:lvl w:ilvl="5">
      <w:start w:val="1"/>
      <w:numFmt w:val="decimal"/>
      <w:isLgl/>
      <w:lvlText w:val="%1.%2.%3.%4.%5.%6"/>
      <w:lvlJc w:val="left"/>
      <w:pPr>
        <w:ind w:left="1080" w:hanging="1080"/>
      </w:pPr>
      <w:rPr>
        <w:rFonts w:hint="default" w:asciiTheme="minorHAnsi" w:hAnsiTheme="minorHAnsi" w:cstheme="minorBidi"/>
        <w:sz w:val="22"/>
      </w:rPr>
    </w:lvl>
    <w:lvl w:ilvl="6">
      <w:start w:val="1"/>
      <w:numFmt w:val="decimal"/>
      <w:isLgl/>
      <w:lvlText w:val="%1.%2.%3.%4.%5.%6.%7"/>
      <w:lvlJc w:val="left"/>
      <w:pPr>
        <w:ind w:left="1440" w:hanging="1440"/>
      </w:pPr>
      <w:rPr>
        <w:rFonts w:hint="default" w:asciiTheme="minorHAnsi" w:hAnsiTheme="minorHAnsi" w:cstheme="minorBidi"/>
        <w:sz w:val="22"/>
      </w:rPr>
    </w:lvl>
    <w:lvl w:ilvl="7">
      <w:start w:val="1"/>
      <w:numFmt w:val="decimal"/>
      <w:isLgl/>
      <w:lvlText w:val="%1.%2.%3.%4.%5.%6.%7.%8"/>
      <w:lvlJc w:val="left"/>
      <w:pPr>
        <w:ind w:left="1440" w:hanging="1440"/>
      </w:pPr>
      <w:rPr>
        <w:rFonts w:hint="default" w:asciiTheme="minorHAnsi" w:hAnsiTheme="minorHAnsi" w:cstheme="minorBidi"/>
        <w:sz w:val="22"/>
      </w:rPr>
    </w:lvl>
    <w:lvl w:ilvl="8">
      <w:start w:val="1"/>
      <w:numFmt w:val="decimal"/>
      <w:isLgl/>
      <w:lvlText w:val="%1.%2.%3.%4.%5.%6.%7.%8.%9"/>
      <w:lvlJc w:val="left"/>
      <w:pPr>
        <w:ind w:left="1800" w:hanging="1800"/>
      </w:pPr>
      <w:rPr>
        <w:rFonts w:hint="default" w:asciiTheme="minorHAnsi" w:hAnsiTheme="minorHAnsi" w:cstheme="minorBidi"/>
        <w:sz w:val="22"/>
      </w:rPr>
    </w:lvl>
  </w:abstractNum>
  <w:abstractNum w:abstractNumId="5" w15:restartNumberingAfterBreak="0">
    <w:nsid w:val="19C006B3"/>
    <w:multiLevelType w:val="multilevel"/>
    <w:tmpl w:val="84FC4BEA"/>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 w15:restartNumberingAfterBreak="0">
    <w:nsid w:val="1BBA721B"/>
    <w:multiLevelType w:val="multilevel"/>
    <w:tmpl w:val="49FA6F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310017AF"/>
    <w:multiLevelType w:val="hybridMultilevel"/>
    <w:tmpl w:val="8BF246FE"/>
    <w:lvl w:ilvl="0" w:tplc="EA740C52">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E354C7"/>
    <w:multiLevelType w:val="multilevel"/>
    <w:tmpl w:val="BF965B8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A83A12"/>
    <w:multiLevelType w:val="hybridMultilevel"/>
    <w:tmpl w:val="E314155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20571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6266DB"/>
    <w:multiLevelType w:val="hybridMultilevel"/>
    <w:tmpl w:val="7738FB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5C96F04"/>
    <w:multiLevelType w:val="multilevel"/>
    <w:tmpl w:val="38941046"/>
    <w:lvl w:ilvl="0">
      <w:start w:val="1"/>
      <w:numFmt w:val="decimal"/>
      <w:lvlText w:val="%1."/>
      <w:lvlJc w:val="left"/>
      <w:pPr>
        <w:ind w:left="360" w:hanging="360"/>
      </w:pPr>
    </w:lvl>
    <w:lvl w:ilvl="1">
      <w:start w:val="1"/>
      <w:numFmt w:val="decimal"/>
      <w:lvlText w:val="%1.%2."/>
      <w:lvlJc w:val="left"/>
      <w:pPr>
        <w:ind w:left="858" w:hanging="432"/>
      </w:pPr>
      <w:rPr>
        <w:color w:val="auto"/>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5FF1632"/>
    <w:multiLevelType w:val="multilevel"/>
    <w:tmpl w:val="BF965B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5A2926"/>
    <w:multiLevelType w:val="multilevel"/>
    <w:tmpl w:val="43AED3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4E77470"/>
    <w:multiLevelType w:val="hybridMultilevel"/>
    <w:tmpl w:val="62CED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154F5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84A3703"/>
    <w:multiLevelType w:val="multilevel"/>
    <w:tmpl w:val="B848538E"/>
    <w:lvl w:ilvl="0">
      <w:start w:val="2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A4E047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CAE13F9"/>
    <w:multiLevelType w:val="multilevel"/>
    <w:tmpl w:val="68ECB34E"/>
    <w:lvl w:ilvl="0">
      <w:start w:val="1"/>
      <w:numFmt w:val="decimal"/>
      <w:pStyle w:val="TopLevel"/>
      <w:lvlText w:val="%1."/>
      <w:lvlJc w:val="left"/>
      <w:pPr>
        <w:ind w:left="360" w:hanging="360"/>
      </w:pPr>
      <w:rPr>
        <w:rFonts w:hint="default" w:ascii="Arial" w:hAnsi="Arial" w:cs="Arial"/>
        <w:sz w:val="20"/>
        <w:szCs w:val="20"/>
      </w:rPr>
    </w:lvl>
    <w:lvl w:ilvl="1">
      <w:start w:val="1"/>
      <w:numFmt w:val="decimal"/>
      <w:pStyle w:val="2ndLevel"/>
      <w:lvlText w:val="%1.%2."/>
      <w:lvlJc w:val="left"/>
      <w:pPr>
        <w:snapToGrid w:val="0"/>
        <w:ind w:left="851" w:hanging="454"/>
      </w:pPr>
      <w:rPr>
        <w:rFonts w:hint="default" w:ascii="Arial" w:hAnsi="Arial" w:cs="Arial"/>
        <w:b/>
        <w:bCs w:val="0"/>
        <w:i w:val="0"/>
        <w:iCs w:val="0"/>
        <w:caps w:val="0"/>
        <w:smallCaps w:val="0"/>
        <w:strike w:val="0"/>
        <w:dstrike w:val="0"/>
        <w:noProof w:val="0"/>
        <w:vanish w:val="0"/>
        <w:webHidden w:val="0"/>
        <w:color w:val="000000"/>
        <w:spacing w:val="0"/>
        <w:w w:val="1"/>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WSClevel3"/>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0A56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E4174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227EFB"/>
    <w:multiLevelType w:val="multilevel"/>
    <w:tmpl w:val="C7D824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6E33F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64064A"/>
    <w:multiLevelType w:val="hybridMultilevel"/>
    <w:tmpl w:val="4066EE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8698657">
    <w:abstractNumId w:val="15"/>
  </w:num>
  <w:num w:numId="2" w16cid:durableId="1460875361">
    <w:abstractNumId w:val="7"/>
  </w:num>
  <w:num w:numId="3" w16cid:durableId="1591818689">
    <w:abstractNumId w:val="22"/>
  </w:num>
  <w:num w:numId="4" w16cid:durableId="1964841008">
    <w:abstractNumId w:val="14"/>
  </w:num>
  <w:num w:numId="5" w16cid:durableId="3538425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3943443">
    <w:abstractNumId w:val="8"/>
  </w:num>
  <w:num w:numId="7" w16cid:durableId="61564447">
    <w:abstractNumId w:val="21"/>
  </w:num>
  <w:num w:numId="8" w16cid:durableId="570193863">
    <w:abstractNumId w:val="13"/>
  </w:num>
  <w:num w:numId="9" w16cid:durableId="103965336">
    <w:abstractNumId w:val="6"/>
  </w:num>
  <w:num w:numId="10" w16cid:durableId="1450860229">
    <w:abstractNumId w:val="10"/>
  </w:num>
  <w:num w:numId="11" w16cid:durableId="1818452611">
    <w:abstractNumId w:val="18"/>
  </w:num>
  <w:num w:numId="12" w16cid:durableId="1297444869">
    <w:abstractNumId w:val="20"/>
  </w:num>
  <w:num w:numId="13" w16cid:durableId="886457938">
    <w:abstractNumId w:val="24"/>
  </w:num>
  <w:num w:numId="14" w16cid:durableId="1659528202">
    <w:abstractNumId w:val="23"/>
  </w:num>
  <w:num w:numId="15" w16cid:durableId="742408701">
    <w:abstractNumId w:val="0"/>
  </w:num>
  <w:num w:numId="16" w16cid:durableId="2141727669">
    <w:abstractNumId w:val="12"/>
  </w:num>
  <w:num w:numId="17" w16cid:durableId="851260886">
    <w:abstractNumId w:val="1"/>
  </w:num>
  <w:num w:numId="18" w16cid:durableId="559900358">
    <w:abstractNumId w:val="9"/>
  </w:num>
  <w:num w:numId="19" w16cid:durableId="814956265">
    <w:abstractNumId w:val="16"/>
  </w:num>
  <w:num w:numId="20" w16cid:durableId="1082021569">
    <w:abstractNumId w:val="17"/>
  </w:num>
  <w:num w:numId="21" w16cid:durableId="532772391">
    <w:abstractNumId w:val="11"/>
  </w:num>
  <w:num w:numId="22" w16cid:durableId="12271803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48471821">
    <w:abstractNumId w:val="5"/>
  </w:num>
  <w:num w:numId="24" w16cid:durableId="837502935">
    <w:abstractNumId w:val="19"/>
  </w:num>
  <w:num w:numId="25" w16cid:durableId="1253199103">
    <w:abstractNumId w:val="4"/>
  </w:num>
  <w:num w:numId="26" w16cid:durableId="440229089">
    <w:abstractNumId w:val="2"/>
  </w:num>
  <w:num w:numId="27" w16cid:durableId="58592352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7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EB9"/>
    <w:rsid w:val="00003B9D"/>
    <w:rsid w:val="00010DD9"/>
    <w:rsid w:val="00020EA0"/>
    <w:rsid w:val="00024749"/>
    <w:rsid w:val="00031AEB"/>
    <w:rsid w:val="00032F71"/>
    <w:rsid w:val="00033489"/>
    <w:rsid w:val="000350E4"/>
    <w:rsid w:val="000357B0"/>
    <w:rsid w:val="00051C4D"/>
    <w:rsid w:val="0005261E"/>
    <w:rsid w:val="0005510D"/>
    <w:rsid w:val="0005584A"/>
    <w:rsid w:val="00063EA0"/>
    <w:rsid w:val="00072D95"/>
    <w:rsid w:val="000841E0"/>
    <w:rsid w:val="000A3F8A"/>
    <w:rsid w:val="000A5859"/>
    <w:rsid w:val="000C4086"/>
    <w:rsid w:val="000D15AE"/>
    <w:rsid w:val="000D4F38"/>
    <w:rsid w:val="000E42B1"/>
    <w:rsid w:val="000F1573"/>
    <w:rsid w:val="000F1B47"/>
    <w:rsid w:val="001121CE"/>
    <w:rsid w:val="00114367"/>
    <w:rsid w:val="001145C4"/>
    <w:rsid w:val="00115057"/>
    <w:rsid w:val="00127FC2"/>
    <w:rsid w:val="001333EE"/>
    <w:rsid w:val="00136E69"/>
    <w:rsid w:val="00142456"/>
    <w:rsid w:val="00144062"/>
    <w:rsid w:val="0014680B"/>
    <w:rsid w:val="0015014E"/>
    <w:rsid w:val="00150234"/>
    <w:rsid w:val="001559AB"/>
    <w:rsid w:val="00156781"/>
    <w:rsid w:val="00160334"/>
    <w:rsid w:val="001646DF"/>
    <w:rsid w:val="00176265"/>
    <w:rsid w:val="0017680E"/>
    <w:rsid w:val="001803C9"/>
    <w:rsid w:val="001810C2"/>
    <w:rsid w:val="0018180A"/>
    <w:rsid w:val="00186C1B"/>
    <w:rsid w:val="001878FB"/>
    <w:rsid w:val="001A0943"/>
    <w:rsid w:val="001A7BD9"/>
    <w:rsid w:val="001B6ECB"/>
    <w:rsid w:val="001C5A53"/>
    <w:rsid w:val="001D1327"/>
    <w:rsid w:val="001D1C55"/>
    <w:rsid w:val="001E03EE"/>
    <w:rsid w:val="001E58FE"/>
    <w:rsid w:val="001E5D2A"/>
    <w:rsid w:val="001F1498"/>
    <w:rsid w:val="001F7101"/>
    <w:rsid w:val="00202C34"/>
    <w:rsid w:val="00203A80"/>
    <w:rsid w:val="00204334"/>
    <w:rsid w:val="002070B1"/>
    <w:rsid w:val="00207E92"/>
    <w:rsid w:val="00213497"/>
    <w:rsid w:val="0021412D"/>
    <w:rsid w:val="00225DD5"/>
    <w:rsid w:val="002304D2"/>
    <w:rsid w:val="00233E31"/>
    <w:rsid w:val="0023415A"/>
    <w:rsid w:val="00234AAC"/>
    <w:rsid w:val="002355B0"/>
    <w:rsid w:val="00235C1A"/>
    <w:rsid w:val="002418B6"/>
    <w:rsid w:val="00245AD9"/>
    <w:rsid w:val="00250BA3"/>
    <w:rsid w:val="00263EA6"/>
    <w:rsid w:val="00264AA5"/>
    <w:rsid w:val="00271924"/>
    <w:rsid w:val="00274AA1"/>
    <w:rsid w:val="00276880"/>
    <w:rsid w:val="002868AB"/>
    <w:rsid w:val="00290005"/>
    <w:rsid w:val="002B4992"/>
    <w:rsid w:val="002C4E69"/>
    <w:rsid w:val="002C5A7F"/>
    <w:rsid w:val="002C6631"/>
    <w:rsid w:val="002C6D76"/>
    <w:rsid w:val="002F32B3"/>
    <w:rsid w:val="002F3859"/>
    <w:rsid w:val="002F78A7"/>
    <w:rsid w:val="00300A9A"/>
    <w:rsid w:val="00304E07"/>
    <w:rsid w:val="00326F3D"/>
    <w:rsid w:val="003338F7"/>
    <w:rsid w:val="00336217"/>
    <w:rsid w:val="003364EE"/>
    <w:rsid w:val="00355A95"/>
    <w:rsid w:val="00357C5B"/>
    <w:rsid w:val="00361F04"/>
    <w:rsid w:val="003745DB"/>
    <w:rsid w:val="003A071C"/>
    <w:rsid w:val="003B6C16"/>
    <w:rsid w:val="003C0B4A"/>
    <w:rsid w:val="003C14A8"/>
    <w:rsid w:val="003C5FA9"/>
    <w:rsid w:val="003D23F7"/>
    <w:rsid w:val="003D6B15"/>
    <w:rsid w:val="004031C9"/>
    <w:rsid w:val="004051AC"/>
    <w:rsid w:val="00411851"/>
    <w:rsid w:val="00411964"/>
    <w:rsid w:val="004133F2"/>
    <w:rsid w:val="00413AD3"/>
    <w:rsid w:val="00414C96"/>
    <w:rsid w:val="00415560"/>
    <w:rsid w:val="004204B6"/>
    <w:rsid w:val="00425B28"/>
    <w:rsid w:val="00437BE7"/>
    <w:rsid w:val="00442800"/>
    <w:rsid w:val="00447BE8"/>
    <w:rsid w:val="00452B87"/>
    <w:rsid w:val="00453614"/>
    <w:rsid w:val="00454599"/>
    <w:rsid w:val="00455CE2"/>
    <w:rsid w:val="0045611D"/>
    <w:rsid w:val="00461B92"/>
    <w:rsid w:val="0046523B"/>
    <w:rsid w:val="004657F7"/>
    <w:rsid w:val="004722AE"/>
    <w:rsid w:val="004723C8"/>
    <w:rsid w:val="004772EA"/>
    <w:rsid w:val="00492250"/>
    <w:rsid w:val="004936B3"/>
    <w:rsid w:val="004A0E7E"/>
    <w:rsid w:val="004B4A00"/>
    <w:rsid w:val="004B585E"/>
    <w:rsid w:val="004B7738"/>
    <w:rsid w:val="004C0A13"/>
    <w:rsid w:val="004D0930"/>
    <w:rsid w:val="004D7603"/>
    <w:rsid w:val="004E0383"/>
    <w:rsid w:val="004F183A"/>
    <w:rsid w:val="004F1FEB"/>
    <w:rsid w:val="004F4A8F"/>
    <w:rsid w:val="004F74F2"/>
    <w:rsid w:val="004F7CC5"/>
    <w:rsid w:val="00507D7D"/>
    <w:rsid w:val="005125C6"/>
    <w:rsid w:val="00513932"/>
    <w:rsid w:val="00521230"/>
    <w:rsid w:val="00524286"/>
    <w:rsid w:val="00526D3C"/>
    <w:rsid w:val="00526F1D"/>
    <w:rsid w:val="00531823"/>
    <w:rsid w:val="00532D77"/>
    <w:rsid w:val="00534658"/>
    <w:rsid w:val="00536DDB"/>
    <w:rsid w:val="00542929"/>
    <w:rsid w:val="00554D24"/>
    <w:rsid w:val="005601CD"/>
    <w:rsid w:val="0056025E"/>
    <w:rsid w:val="0056180F"/>
    <w:rsid w:val="005637A8"/>
    <w:rsid w:val="00567EED"/>
    <w:rsid w:val="00572425"/>
    <w:rsid w:val="005733C5"/>
    <w:rsid w:val="00573BA5"/>
    <w:rsid w:val="00574747"/>
    <w:rsid w:val="00575C49"/>
    <w:rsid w:val="005800A1"/>
    <w:rsid w:val="00592FA9"/>
    <w:rsid w:val="00596536"/>
    <w:rsid w:val="005B1CA4"/>
    <w:rsid w:val="005B527F"/>
    <w:rsid w:val="005B787B"/>
    <w:rsid w:val="005C3C97"/>
    <w:rsid w:val="005C68A2"/>
    <w:rsid w:val="005E1CFD"/>
    <w:rsid w:val="005E436B"/>
    <w:rsid w:val="005F6D7E"/>
    <w:rsid w:val="00600411"/>
    <w:rsid w:val="0060058A"/>
    <w:rsid w:val="00601138"/>
    <w:rsid w:val="00604597"/>
    <w:rsid w:val="00607D97"/>
    <w:rsid w:val="00616273"/>
    <w:rsid w:val="00627148"/>
    <w:rsid w:val="00630C4C"/>
    <w:rsid w:val="0063417F"/>
    <w:rsid w:val="00637B4F"/>
    <w:rsid w:val="00641FBD"/>
    <w:rsid w:val="006442C4"/>
    <w:rsid w:val="00656599"/>
    <w:rsid w:val="006814ED"/>
    <w:rsid w:val="0068456F"/>
    <w:rsid w:val="0068574D"/>
    <w:rsid w:val="00690879"/>
    <w:rsid w:val="006952E0"/>
    <w:rsid w:val="006B3172"/>
    <w:rsid w:val="006B404C"/>
    <w:rsid w:val="006C6E8F"/>
    <w:rsid w:val="006D48B3"/>
    <w:rsid w:val="006E1B07"/>
    <w:rsid w:val="006F7338"/>
    <w:rsid w:val="00700EB9"/>
    <w:rsid w:val="00703201"/>
    <w:rsid w:val="00703341"/>
    <w:rsid w:val="00705586"/>
    <w:rsid w:val="0071196E"/>
    <w:rsid w:val="00720A6C"/>
    <w:rsid w:val="0072228F"/>
    <w:rsid w:val="00722B51"/>
    <w:rsid w:val="00744507"/>
    <w:rsid w:val="00745EB9"/>
    <w:rsid w:val="00746932"/>
    <w:rsid w:val="00760096"/>
    <w:rsid w:val="00761145"/>
    <w:rsid w:val="00774267"/>
    <w:rsid w:val="00776791"/>
    <w:rsid w:val="0078033B"/>
    <w:rsid w:val="00782D4C"/>
    <w:rsid w:val="00790883"/>
    <w:rsid w:val="007946D9"/>
    <w:rsid w:val="00796BF6"/>
    <w:rsid w:val="007D1327"/>
    <w:rsid w:val="007D3C3D"/>
    <w:rsid w:val="007D72BE"/>
    <w:rsid w:val="007E20FA"/>
    <w:rsid w:val="007E6BD9"/>
    <w:rsid w:val="007F3301"/>
    <w:rsid w:val="007F767C"/>
    <w:rsid w:val="007F7C2A"/>
    <w:rsid w:val="00802446"/>
    <w:rsid w:val="00803E69"/>
    <w:rsid w:val="008064E0"/>
    <w:rsid w:val="00806783"/>
    <w:rsid w:val="00815C9A"/>
    <w:rsid w:val="008206A1"/>
    <w:rsid w:val="008211CF"/>
    <w:rsid w:val="008219FA"/>
    <w:rsid w:val="00840DEE"/>
    <w:rsid w:val="00860E13"/>
    <w:rsid w:val="00863242"/>
    <w:rsid w:val="00864FF7"/>
    <w:rsid w:val="00875F04"/>
    <w:rsid w:val="00876A33"/>
    <w:rsid w:val="008845F1"/>
    <w:rsid w:val="00890A3E"/>
    <w:rsid w:val="00893476"/>
    <w:rsid w:val="00895035"/>
    <w:rsid w:val="008A1C12"/>
    <w:rsid w:val="008B3CA0"/>
    <w:rsid w:val="008B7D75"/>
    <w:rsid w:val="008C4F8A"/>
    <w:rsid w:val="008C7220"/>
    <w:rsid w:val="008C7B2B"/>
    <w:rsid w:val="008D3536"/>
    <w:rsid w:val="008D41F3"/>
    <w:rsid w:val="008E0C67"/>
    <w:rsid w:val="008E2C9B"/>
    <w:rsid w:val="008E7581"/>
    <w:rsid w:val="008F0B2D"/>
    <w:rsid w:val="008F4222"/>
    <w:rsid w:val="008F5B1E"/>
    <w:rsid w:val="00903D89"/>
    <w:rsid w:val="009049FA"/>
    <w:rsid w:val="00917146"/>
    <w:rsid w:val="00932267"/>
    <w:rsid w:val="00936831"/>
    <w:rsid w:val="0094490F"/>
    <w:rsid w:val="00946487"/>
    <w:rsid w:val="00946898"/>
    <w:rsid w:val="0095612D"/>
    <w:rsid w:val="0096350A"/>
    <w:rsid w:val="009966FF"/>
    <w:rsid w:val="00996C04"/>
    <w:rsid w:val="009A320F"/>
    <w:rsid w:val="009A5175"/>
    <w:rsid w:val="009A5F93"/>
    <w:rsid w:val="009B0751"/>
    <w:rsid w:val="009D1657"/>
    <w:rsid w:val="009E1AFC"/>
    <w:rsid w:val="009E1EEC"/>
    <w:rsid w:val="009E65E5"/>
    <w:rsid w:val="009E7371"/>
    <w:rsid w:val="009F4B58"/>
    <w:rsid w:val="009F63E4"/>
    <w:rsid w:val="009F79E1"/>
    <w:rsid w:val="00A12895"/>
    <w:rsid w:val="00A12A9F"/>
    <w:rsid w:val="00A13D3E"/>
    <w:rsid w:val="00A14B57"/>
    <w:rsid w:val="00A3162C"/>
    <w:rsid w:val="00A353AB"/>
    <w:rsid w:val="00A36789"/>
    <w:rsid w:val="00A37817"/>
    <w:rsid w:val="00A42446"/>
    <w:rsid w:val="00A43716"/>
    <w:rsid w:val="00A43AA8"/>
    <w:rsid w:val="00A47783"/>
    <w:rsid w:val="00A47ED0"/>
    <w:rsid w:val="00A645AB"/>
    <w:rsid w:val="00A73232"/>
    <w:rsid w:val="00A779C3"/>
    <w:rsid w:val="00A8491A"/>
    <w:rsid w:val="00A9082C"/>
    <w:rsid w:val="00AA5B21"/>
    <w:rsid w:val="00AB5E57"/>
    <w:rsid w:val="00AC1942"/>
    <w:rsid w:val="00AC6736"/>
    <w:rsid w:val="00AE48C1"/>
    <w:rsid w:val="00AF0EF2"/>
    <w:rsid w:val="00B01288"/>
    <w:rsid w:val="00B132AE"/>
    <w:rsid w:val="00B166B6"/>
    <w:rsid w:val="00B21B60"/>
    <w:rsid w:val="00B30447"/>
    <w:rsid w:val="00B43AF9"/>
    <w:rsid w:val="00B448C3"/>
    <w:rsid w:val="00B473A0"/>
    <w:rsid w:val="00B57E33"/>
    <w:rsid w:val="00B605C3"/>
    <w:rsid w:val="00B718EA"/>
    <w:rsid w:val="00B80A04"/>
    <w:rsid w:val="00B82022"/>
    <w:rsid w:val="00B82F8B"/>
    <w:rsid w:val="00B90122"/>
    <w:rsid w:val="00B953A4"/>
    <w:rsid w:val="00B95511"/>
    <w:rsid w:val="00B96AC5"/>
    <w:rsid w:val="00BA48BA"/>
    <w:rsid w:val="00BA62F1"/>
    <w:rsid w:val="00BB3C50"/>
    <w:rsid w:val="00BB6935"/>
    <w:rsid w:val="00BB7E1F"/>
    <w:rsid w:val="00BC2BB9"/>
    <w:rsid w:val="00BC3D9C"/>
    <w:rsid w:val="00BC60FD"/>
    <w:rsid w:val="00BC7D8F"/>
    <w:rsid w:val="00BD0D53"/>
    <w:rsid w:val="00BD54C0"/>
    <w:rsid w:val="00BE3D32"/>
    <w:rsid w:val="00BF2BA5"/>
    <w:rsid w:val="00C04A7A"/>
    <w:rsid w:val="00C06616"/>
    <w:rsid w:val="00C07F5B"/>
    <w:rsid w:val="00C113E5"/>
    <w:rsid w:val="00C1163F"/>
    <w:rsid w:val="00C23E70"/>
    <w:rsid w:val="00C26446"/>
    <w:rsid w:val="00C32B09"/>
    <w:rsid w:val="00C3421F"/>
    <w:rsid w:val="00C523C4"/>
    <w:rsid w:val="00C5796F"/>
    <w:rsid w:val="00C62109"/>
    <w:rsid w:val="00C74B15"/>
    <w:rsid w:val="00C757C2"/>
    <w:rsid w:val="00C76785"/>
    <w:rsid w:val="00C80F44"/>
    <w:rsid w:val="00C90423"/>
    <w:rsid w:val="00C93984"/>
    <w:rsid w:val="00C96B9F"/>
    <w:rsid w:val="00CA6F4E"/>
    <w:rsid w:val="00CA73B4"/>
    <w:rsid w:val="00CC1A13"/>
    <w:rsid w:val="00CC342D"/>
    <w:rsid w:val="00CC3966"/>
    <w:rsid w:val="00CC44E3"/>
    <w:rsid w:val="00CC66AA"/>
    <w:rsid w:val="00CC7DBA"/>
    <w:rsid w:val="00CD17FB"/>
    <w:rsid w:val="00CE386A"/>
    <w:rsid w:val="00CE394F"/>
    <w:rsid w:val="00CE3CDC"/>
    <w:rsid w:val="00CE5F47"/>
    <w:rsid w:val="00CE621F"/>
    <w:rsid w:val="00CF4269"/>
    <w:rsid w:val="00CF7C94"/>
    <w:rsid w:val="00D043BF"/>
    <w:rsid w:val="00D062A4"/>
    <w:rsid w:val="00D117F2"/>
    <w:rsid w:val="00D11898"/>
    <w:rsid w:val="00D16571"/>
    <w:rsid w:val="00D25391"/>
    <w:rsid w:val="00D40DE6"/>
    <w:rsid w:val="00D47A7E"/>
    <w:rsid w:val="00D53BE3"/>
    <w:rsid w:val="00D54646"/>
    <w:rsid w:val="00D63ED4"/>
    <w:rsid w:val="00D74AC6"/>
    <w:rsid w:val="00D86F77"/>
    <w:rsid w:val="00D90A90"/>
    <w:rsid w:val="00D9431D"/>
    <w:rsid w:val="00DA04E8"/>
    <w:rsid w:val="00DA4D3D"/>
    <w:rsid w:val="00DB07B2"/>
    <w:rsid w:val="00DB164E"/>
    <w:rsid w:val="00DB27E3"/>
    <w:rsid w:val="00DC198F"/>
    <w:rsid w:val="00DC31B1"/>
    <w:rsid w:val="00DC5C65"/>
    <w:rsid w:val="00DD085A"/>
    <w:rsid w:val="00DD1358"/>
    <w:rsid w:val="00DD3400"/>
    <w:rsid w:val="00DD4131"/>
    <w:rsid w:val="00DD43E4"/>
    <w:rsid w:val="00DE2CCF"/>
    <w:rsid w:val="00DE7170"/>
    <w:rsid w:val="00DF0A60"/>
    <w:rsid w:val="00DF653A"/>
    <w:rsid w:val="00E15D52"/>
    <w:rsid w:val="00E24B6A"/>
    <w:rsid w:val="00E41C30"/>
    <w:rsid w:val="00E50113"/>
    <w:rsid w:val="00E5219F"/>
    <w:rsid w:val="00E53619"/>
    <w:rsid w:val="00E53AB3"/>
    <w:rsid w:val="00E566DC"/>
    <w:rsid w:val="00E5753E"/>
    <w:rsid w:val="00E626E0"/>
    <w:rsid w:val="00E76019"/>
    <w:rsid w:val="00E778FA"/>
    <w:rsid w:val="00E8048A"/>
    <w:rsid w:val="00E90EB3"/>
    <w:rsid w:val="00E932CD"/>
    <w:rsid w:val="00E951EF"/>
    <w:rsid w:val="00E9737D"/>
    <w:rsid w:val="00EA0F75"/>
    <w:rsid w:val="00EB56CE"/>
    <w:rsid w:val="00EC08C8"/>
    <w:rsid w:val="00ED1659"/>
    <w:rsid w:val="00ED201A"/>
    <w:rsid w:val="00EE7B94"/>
    <w:rsid w:val="00EF154C"/>
    <w:rsid w:val="00F07B0E"/>
    <w:rsid w:val="00F228A5"/>
    <w:rsid w:val="00F27402"/>
    <w:rsid w:val="00F302E9"/>
    <w:rsid w:val="00F31001"/>
    <w:rsid w:val="00F417A5"/>
    <w:rsid w:val="00F72D44"/>
    <w:rsid w:val="00F73374"/>
    <w:rsid w:val="00F74AAF"/>
    <w:rsid w:val="00F814A9"/>
    <w:rsid w:val="00F96008"/>
    <w:rsid w:val="00FD0053"/>
    <w:rsid w:val="00FD3484"/>
    <w:rsid w:val="00FD5E28"/>
    <w:rsid w:val="00FE1371"/>
    <w:rsid w:val="00FE4280"/>
    <w:rsid w:val="114BD0EB"/>
    <w:rsid w:val="2CAF1C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67DA1"/>
  <w15:docId w15:val="{548B50B7-A287-4F53-95E7-0AE249D2489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364EE"/>
    <w:pPr>
      <w:keepNext/>
      <w:keepLines/>
      <w:numPr>
        <w:numId w:val="2"/>
      </w:numPr>
      <w:spacing w:before="240" w:after="0"/>
      <w:outlineLvl w:val="0"/>
    </w:pPr>
    <w:rPr>
      <w:rFonts w:ascii="Calibri" w:hAnsi="Calibri" w:cs="Calibri" w:eastAsiaTheme="majorEastAsia"/>
      <w:b/>
      <w:bCs/>
      <w:sz w:val="24"/>
      <w:szCs w:val="24"/>
    </w:rPr>
  </w:style>
  <w:style w:type="paragraph" w:styleId="Heading2">
    <w:name w:val="heading 2"/>
    <w:basedOn w:val="ListParagraph"/>
    <w:next w:val="Normal"/>
    <w:link w:val="Heading2Char"/>
    <w:uiPriority w:val="9"/>
    <w:unhideWhenUsed/>
    <w:qFormat/>
    <w:rsid w:val="00051C4D"/>
    <w:pPr>
      <w:numPr>
        <w:ilvl w:val="1"/>
        <w:numId w:val="6"/>
      </w:numPr>
      <w:outlineLvl w:val="1"/>
    </w:pPr>
  </w:style>
  <w:style w:type="paragraph" w:styleId="Heading3">
    <w:name w:val="heading 3"/>
    <w:basedOn w:val="Normal"/>
    <w:next w:val="Normal"/>
    <w:link w:val="Heading3Char"/>
    <w:uiPriority w:val="9"/>
    <w:unhideWhenUsed/>
    <w:qFormat/>
    <w:rsid w:val="00051C4D"/>
    <w:pPr>
      <w:keepNext/>
      <w:keepLines/>
      <w:numPr>
        <w:ilvl w:val="2"/>
        <w:numId w:val="4"/>
      </w:numPr>
      <w:spacing w:before="40" w:after="0"/>
      <w:outlineLvl w:val="2"/>
    </w:pPr>
    <w:rPr>
      <w:rFonts w:ascii="Calibri" w:hAnsi="Calibri" w:cs="Calibri" w:eastAsiaTheme="majorEastAsi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364EE"/>
    <w:rPr>
      <w:rFonts w:ascii="Calibri" w:hAnsi="Calibri" w:cs="Calibri" w:eastAsiaTheme="majorEastAsia"/>
      <w:b/>
      <w:bCs/>
      <w:sz w:val="24"/>
      <w:szCs w:val="24"/>
    </w:rPr>
  </w:style>
  <w:style w:type="paragraph" w:styleId="ListParagraph">
    <w:name w:val="List Paragraph"/>
    <w:basedOn w:val="Normal"/>
    <w:uiPriority w:val="34"/>
    <w:qFormat/>
    <w:rsid w:val="00B82F8B"/>
    <w:pPr>
      <w:ind w:left="720"/>
      <w:contextualSpacing/>
    </w:pPr>
  </w:style>
  <w:style w:type="character" w:styleId="Heading2Char" w:customStyle="1">
    <w:name w:val="Heading 2 Char"/>
    <w:basedOn w:val="DefaultParagraphFont"/>
    <w:link w:val="Heading2"/>
    <w:uiPriority w:val="9"/>
    <w:rsid w:val="00051C4D"/>
  </w:style>
  <w:style w:type="character" w:styleId="Heading3Char" w:customStyle="1">
    <w:name w:val="Heading 3 Char"/>
    <w:basedOn w:val="DefaultParagraphFont"/>
    <w:link w:val="Heading3"/>
    <w:uiPriority w:val="9"/>
    <w:rsid w:val="00051C4D"/>
    <w:rPr>
      <w:rFonts w:ascii="Calibri" w:hAnsi="Calibri" w:cs="Calibri" w:eastAsiaTheme="majorEastAsia"/>
    </w:rPr>
  </w:style>
  <w:style w:type="character" w:styleId="Hyperlink">
    <w:name w:val="Hyperlink"/>
    <w:basedOn w:val="DefaultParagraphFont"/>
    <w:uiPriority w:val="99"/>
    <w:unhideWhenUsed/>
    <w:rsid w:val="00EC08C8"/>
    <w:rPr>
      <w:color w:val="0563C1" w:themeColor="hyperlink"/>
      <w:u w:val="single"/>
    </w:rPr>
  </w:style>
  <w:style w:type="paragraph" w:styleId="Sub1" w:customStyle="1">
    <w:name w:val="Sub1"/>
    <w:basedOn w:val="Normal"/>
    <w:link w:val="Sub1Char"/>
    <w:qFormat/>
    <w:rsid w:val="00127FC2"/>
    <w:pPr>
      <w:tabs>
        <w:tab w:val="left" w:pos="993"/>
      </w:tabs>
      <w:spacing w:after="120"/>
      <w:ind w:left="992" w:hanging="567"/>
    </w:pPr>
  </w:style>
  <w:style w:type="character" w:styleId="Sub1Char" w:customStyle="1">
    <w:name w:val="Sub1 Char"/>
    <w:basedOn w:val="DefaultParagraphFont"/>
    <w:link w:val="Sub1"/>
    <w:rsid w:val="00127FC2"/>
  </w:style>
  <w:style w:type="paragraph" w:styleId="Header">
    <w:name w:val="header"/>
    <w:basedOn w:val="Normal"/>
    <w:link w:val="HeaderChar"/>
    <w:uiPriority w:val="99"/>
    <w:unhideWhenUsed/>
    <w:rsid w:val="00010DD9"/>
    <w:pPr>
      <w:tabs>
        <w:tab w:val="center" w:pos="4513"/>
        <w:tab w:val="right" w:pos="9026"/>
      </w:tabs>
      <w:spacing w:after="0" w:line="240" w:lineRule="auto"/>
    </w:pPr>
  </w:style>
  <w:style w:type="character" w:styleId="HeaderChar" w:customStyle="1">
    <w:name w:val="Header Char"/>
    <w:basedOn w:val="DefaultParagraphFont"/>
    <w:link w:val="Header"/>
    <w:uiPriority w:val="99"/>
    <w:rsid w:val="00010DD9"/>
  </w:style>
  <w:style w:type="paragraph" w:styleId="Footer">
    <w:name w:val="footer"/>
    <w:basedOn w:val="Normal"/>
    <w:link w:val="FooterChar"/>
    <w:uiPriority w:val="99"/>
    <w:unhideWhenUsed/>
    <w:rsid w:val="00010DD9"/>
    <w:pPr>
      <w:tabs>
        <w:tab w:val="center" w:pos="4513"/>
        <w:tab w:val="right" w:pos="9026"/>
      </w:tabs>
      <w:spacing w:after="0" w:line="240" w:lineRule="auto"/>
    </w:pPr>
  </w:style>
  <w:style w:type="character" w:styleId="FooterChar" w:customStyle="1">
    <w:name w:val="Footer Char"/>
    <w:basedOn w:val="DefaultParagraphFont"/>
    <w:link w:val="Footer"/>
    <w:uiPriority w:val="99"/>
    <w:rsid w:val="00010DD9"/>
  </w:style>
  <w:style w:type="paragraph" w:styleId="nonnumberedtext" w:customStyle="1">
    <w:name w:val="non numbered text"/>
    <w:basedOn w:val="NoSpacing"/>
    <w:rsid w:val="00010DD9"/>
    <w:pPr>
      <w:overflowPunct w:val="0"/>
      <w:autoSpaceDE w:val="0"/>
      <w:autoSpaceDN w:val="0"/>
      <w:adjustRightInd w:val="0"/>
      <w:textAlignment w:val="baseline"/>
    </w:pPr>
    <w:rPr>
      <w:rFonts w:ascii="Calibri" w:hAnsi="Calibri" w:eastAsia="Times New Roman" w:cs="Times New Roman"/>
      <w:sz w:val="20"/>
      <w:szCs w:val="20"/>
      <w:lang w:eastAsia="en-GB"/>
    </w:rPr>
  </w:style>
  <w:style w:type="paragraph" w:styleId="NoSpacing">
    <w:name w:val="No Spacing"/>
    <w:uiPriority w:val="1"/>
    <w:qFormat/>
    <w:rsid w:val="00010DD9"/>
    <w:pPr>
      <w:spacing w:after="0" w:line="240" w:lineRule="auto"/>
    </w:pPr>
  </w:style>
  <w:style w:type="table" w:styleId="TableGrid">
    <w:name w:val="Table Grid"/>
    <w:basedOn w:val="TableNormal"/>
    <w:uiPriority w:val="39"/>
    <w:rsid w:val="002C5A7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opLevelChar1" w:customStyle="1">
    <w:name w:val="Top Level Char1"/>
    <w:basedOn w:val="DefaultParagraphFont"/>
    <w:link w:val="TopLevel"/>
    <w:uiPriority w:val="99"/>
    <w:locked/>
    <w:rsid w:val="00DC198F"/>
    <w:rPr>
      <w:rFonts w:ascii="Calibri" w:hAnsi="Calibri" w:cs="Calibri"/>
      <w:b/>
      <w:sz w:val="28"/>
    </w:rPr>
  </w:style>
  <w:style w:type="paragraph" w:styleId="TopLevel" w:customStyle="1">
    <w:name w:val="Top Level"/>
    <w:basedOn w:val="NoSpacing"/>
    <w:link w:val="TopLevelChar1"/>
    <w:uiPriority w:val="99"/>
    <w:qFormat/>
    <w:rsid w:val="00DC198F"/>
    <w:pPr>
      <w:numPr>
        <w:numId w:val="22"/>
      </w:numPr>
      <w:tabs>
        <w:tab w:val="left" w:pos="907"/>
        <w:tab w:val="left" w:pos="1134"/>
      </w:tabs>
      <w:overflowPunct w:val="0"/>
      <w:autoSpaceDE w:val="0"/>
      <w:autoSpaceDN w:val="0"/>
      <w:adjustRightInd w:val="0"/>
      <w:spacing w:before="120" w:after="120"/>
    </w:pPr>
    <w:rPr>
      <w:rFonts w:ascii="Calibri" w:hAnsi="Calibri" w:cs="Calibri"/>
      <w:b/>
      <w:sz w:val="28"/>
    </w:rPr>
  </w:style>
  <w:style w:type="paragraph" w:styleId="2ndLevel" w:customStyle="1">
    <w:name w:val="2nd Level"/>
    <w:basedOn w:val="NoSpacing"/>
    <w:link w:val="2ndLevelChar1"/>
    <w:uiPriority w:val="99"/>
    <w:qFormat/>
    <w:rsid w:val="00DC198F"/>
    <w:pPr>
      <w:numPr>
        <w:ilvl w:val="1"/>
        <w:numId w:val="22"/>
      </w:numPr>
      <w:tabs>
        <w:tab w:val="num" w:pos="360"/>
      </w:tabs>
      <w:overflowPunct w:val="0"/>
      <w:autoSpaceDE w:val="0"/>
      <w:autoSpaceDN w:val="0"/>
      <w:adjustRightInd w:val="0"/>
      <w:snapToGrid/>
      <w:spacing w:after="120"/>
      <w:ind w:left="0" w:firstLine="0"/>
    </w:pPr>
    <w:rPr>
      <w:rFonts w:ascii="Arial" w:hAnsi="Arial" w:eastAsia="Times New Roman" w:cs="Times New Roman"/>
      <w:sz w:val="20"/>
      <w:szCs w:val="20"/>
      <w:lang w:eastAsia="en-GB"/>
    </w:rPr>
  </w:style>
  <w:style w:type="paragraph" w:styleId="GWSClevel3" w:customStyle="1">
    <w:name w:val="GWSC level 3"/>
    <w:basedOn w:val="2ndLevel"/>
    <w:qFormat/>
    <w:rsid w:val="00DC198F"/>
    <w:pPr>
      <w:numPr>
        <w:ilvl w:val="2"/>
      </w:numPr>
      <w:tabs>
        <w:tab w:val="num" w:pos="360"/>
      </w:tabs>
    </w:pPr>
    <w:rPr>
      <w:rFonts w:cs="Arial"/>
      <w:color w:val="FF0000"/>
    </w:rPr>
  </w:style>
  <w:style w:type="character" w:styleId="CommentReference">
    <w:name w:val="annotation reference"/>
    <w:basedOn w:val="DefaultParagraphFont"/>
    <w:uiPriority w:val="99"/>
    <w:semiHidden/>
    <w:unhideWhenUsed/>
    <w:rsid w:val="003338F7"/>
    <w:rPr>
      <w:sz w:val="16"/>
      <w:szCs w:val="16"/>
    </w:rPr>
  </w:style>
  <w:style w:type="paragraph" w:styleId="CommentText">
    <w:name w:val="annotation text"/>
    <w:basedOn w:val="Normal"/>
    <w:link w:val="CommentTextChar"/>
    <w:uiPriority w:val="99"/>
    <w:unhideWhenUsed/>
    <w:rsid w:val="003338F7"/>
    <w:pPr>
      <w:spacing w:line="240" w:lineRule="auto"/>
    </w:pPr>
    <w:rPr>
      <w:sz w:val="20"/>
      <w:szCs w:val="20"/>
    </w:rPr>
  </w:style>
  <w:style w:type="character" w:styleId="CommentTextChar" w:customStyle="1">
    <w:name w:val="Comment Text Char"/>
    <w:basedOn w:val="DefaultParagraphFont"/>
    <w:link w:val="CommentText"/>
    <w:uiPriority w:val="99"/>
    <w:rsid w:val="003338F7"/>
    <w:rPr>
      <w:sz w:val="20"/>
      <w:szCs w:val="20"/>
    </w:rPr>
  </w:style>
  <w:style w:type="paragraph" w:styleId="CommentSubject">
    <w:name w:val="annotation subject"/>
    <w:basedOn w:val="CommentText"/>
    <w:next w:val="CommentText"/>
    <w:link w:val="CommentSubjectChar"/>
    <w:uiPriority w:val="99"/>
    <w:semiHidden/>
    <w:unhideWhenUsed/>
    <w:rsid w:val="003338F7"/>
    <w:rPr>
      <w:b/>
      <w:bCs/>
    </w:rPr>
  </w:style>
  <w:style w:type="character" w:styleId="CommentSubjectChar" w:customStyle="1">
    <w:name w:val="Comment Subject Char"/>
    <w:basedOn w:val="CommentTextChar"/>
    <w:link w:val="CommentSubject"/>
    <w:uiPriority w:val="99"/>
    <w:semiHidden/>
    <w:rsid w:val="003338F7"/>
    <w:rPr>
      <w:b/>
      <w:bCs/>
      <w:sz w:val="20"/>
      <w:szCs w:val="20"/>
    </w:rPr>
  </w:style>
  <w:style w:type="paragraph" w:styleId="Revision">
    <w:name w:val="Revision"/>
    <w:hidden/>
    <w:uiPriority w:val="99"/>
    <w:semiHidden/>
    <w:rsid w:val="00803E69"/>
    <w:pPr>
      <w:spacing w:after="0" w:line="240" w:lineRule="auto"/>
    </w:pPr>
  </w:style>
  <w:style w:type="character" w:styleId="UnresolvedMention1" w:customStyle="1">
    <w:name w:val="Unresolved Mention1"/>
    <w:basedOn w:val="DefaultParagraphFont"/>
    <w:uiPriority w:val="99"/>
    <w:semiHidden/>
    <w:unhideWhenUsed/>
    <w:rsid w:val="001810C2"/>
    <w:rPr>
      <w:color w:val="605E5C"/>
      <w:shd w:val="clear" w:color="auto" w:fill="E1DFDD"/>
    </w:rPr>
  </w:style>
  <w:style w:type="character" w:styleId="FollowedHyperlink">
    <w:name w:val="FollowedHyperlink"/>
    <w:basedOn w:val="DefaultParagraphFont"/>
    <w:uiPriority w:val="99"/>
    <w:semiHidden/>
    <w:unhideWhenUsed/>
    <w:rsid w:val="00186C1B"/>
    <w:rPr>
      <w:color w:val="954F72" w:themeColor="followedHyperlink"/>
      <w:u w:val="single"/>
    </w:rPr>
  </w:style>
  <w:style w:type="paragraph" w:styleId="BalloonText">
    <w:name w:val="Balloon Text"/>
    <w:basedOn w:val="Normal"/>
    <w:link w:val="BalloonTextChar"/>
    <w:uiPriority w:val="99"/>
    <w:semiHidden/>
    <w:unhideWhenUsed/>
    <w:rsid w:val="008024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02446"/>
    <w:rPr>
      <w:rFonts w:ascii="Tahoma" w:hAnsi="Tahoma" w:cs="Tahoma"/>
      <w:sz w:val="16"/>
      <w:szCs w:val="16"/>
    </w:rPr>
  </w:style>
  <w:style w:type="character" w:styleId="2ndLevelChar1" w:customStyle="1">
    <w:name w:val="2nd Level Char1"/>
    <w:basedOn w:val="DefaultParagraphFont"/>
    <w:link w:val="2ndLevel"/>
    <w:uiPriority w:val="99"/>
    <w:rsid w:val="00B605C3"/>
    <w:rPr>
      <w:rFonts w:ascii="Arial" w:hAnsi="Arial" w:eastAsia="Times New Roman" w:cs="Times New Roman"/>
      <w:sz w:val="20"/>
      <w:szCs w:val="20"/>
      <w:lang w:eastAsia="en-GB"/>
    </w:rPr>
  </w:style>
  <w:style w:type="paragraph" w:styleId="BodyText">
    <w:name w:val="Body Text"/>
    <w:basedOn w:val="Normal"/>
    <w:link w:val="BodyTextChar"/>
    <w:semiHidden/>
    <w:unhideWhenUsed/>
    <w:rsid w:val="00B96AC5"/>
    <w:pPr>
      <w:spacing w:after="120" w:line="240" w:lineRule="auto"/>
    </w:pPr>
    <w:rPr>
      <w:rFonts w:ascii="Times New Roman" w:hAnsi="Times New Roman" w:eastAsia="Times New Roman" w:cs="Times New Roman"/>
      <w:sz w:val="24"/>
      <w:szCs w:val="24"/>
      <w:lang w:val="en-US"/>
    </w:rPr>
  </w:style>
  <w:style w:type="character" w:styleId="BodyTextChar" w:customStyle="1">
    <w:name w:val="Body Text Char"/>
    <w:basedOn w:val="DefaultParagraphFont"/>
    <w:link w:val="BodyText"/>
    <w:semiHidden/>
    <w:rsid w:val="00B96AC5"/>
    <w:rPr>
      <w:rFonts w:ascii="Times New Roman" w:hAnsi="Times New Roman" w:eastAsia="Times New Roman" w:cs="Times New Roman"/>
      <w:sz w:val="24"/>
      <w:szCs w:val="24"/>
      <w:lang w:val="en-US"/>
    </w:rPr>
  </w:style>
  <w:style w:type="character" w:styleId="UnresolvedMention2" w:customStyle="1">
    <w:name w:val="Unresolved Mention2"/>
    <w:basedOn w:val="DefaultParagraphFont"/>
    <w:uiPriority w:val="99"/>
    <w:semiHidden/>
    <w:unhideWhenUsed/>
    <w:rsid w:val="00BB69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332292">
      <w:bodyDiv w:val="1"/>
      <w:marLeft w:val="0"/>
      <w:marRight w:val="0"/>
      <w:marTop w:val="0"/>
      <w:marBottom w:val="0"/>
      <w:divBdr>
        <w:top w:val="none" w:sz="0" w:space="0" w:color="auto"/>
        <w:left w:val="none" w:sz="0" w:space="0" w:color="auto"/>
        <w:bottom w:val="none" w:sz="0" w:space="0" w:color="auto"/>
        <w:right w:val="none" w:sz="0" w:space="0" w:color="auto"/>
      </w:divBdr>
    </w:div>
    <w:div w:id="213609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gbrtopper.ourclubadmin.com/event/1512" TargetMode="External" Id="rId13" /><Relationship Type="http://schemas.openxmlformats.org/officeDocument/2006/relationships/hyperlink" Target="http://www.grafham.org/photos" TargetMode="External" Id="rId18" /><Relationship Type="http://schemas.openxmlformats.org/officeDocument/2006/relationships/footer" Target="footer3.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hyperlink" Target="https://www.grafham.org/online-noticeboard.html" TargetMode="External" Id="rId12" /><Relationship Type="http://schemas.openxmlformats.org/officeDocument/2006/relationships/hyperlink" Target="http://www.nonnativespecies.org/checkcleandry/index.cfm" TargetMode="External" Id="rId17" /><Relationship Type="http://schemas.openxmlformats.org/officeDocument/2006/relationships/header" Target="header3.xml" Id="rId25" /><Relationship Type="http://schemas.openxmlformats.org/officeDocument/2006/relationships/numbering" Target="numbering.xml" Id="rId2" /><Relationship Type="http://schemas.openxmlformats.org/officeDocument/2006/relationships/hyperlink" Target="http://www.grafham.org" TargetMode="External"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ebcollect.org.uk/grafham/category/open-events-1" TargetMode="External" Id="rId11" /><Relationship Type="http://schemas.openxmlformats.org/officeDocument/2006/relationships/footer" Target="footer2.xml" Id="rId24" /><Relationship Type="http://schemas.openxmlformats.org/officeDocument/2006/relationships/webSettings" Target="webSettings.xml" Id="rId5" /><Relationship Type="http://schemas.openxmlformats.org/officeDocument/2006/relationships/hyperlink" Target="https://webcollect.org.uk/grafham/category/open-events-1"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hyperlink" Target="http://www.rya.org.uk/racingrules" TargetMode="External" Id="rId10" /><Relationship Type="http://schemas.openxmlformats.org/officeDocument/2006/relationships/image" Target="media/image3.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grafham.org/wp-content/uploads/_pdfs/Club%20Documents/Privacy-Notice.pdf" TargetMode="External" Id="rId14" /><Relationship Type="http://schemas.openxmlformats.org/officeDocument/2006/relationships/header" Target="header2.xml"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E270E-85FE-4AC8-9FA4-6F536804DA8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Hilary Talbot</dc:creator>
  <lastModifiedBy>ITCA Eastern Area Rep</lastModifiedBy>
  <revision>6</revision>
  <lastPrinted>2021-08-11T15:28:00.0000000Z</lastPrinted>
  <dcterms:created xsi:type="dcterms:W3CDTF">2024-12-23T11:34:00.0000000Z</dcterms:created>
  <dcterms:modified xsi:type="dcterms:W3CDTF">2025-03-26T18:11:57.4995823Z</dcterms:modified>
</coreProperties>
</file>