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B26A" w14:textId="77777777" w:rsidR="003E6AA6" w:rsidRDefault="00150625">
      <w:pPr>
        <w:spacing w:after="0" w:line="259" w:lineRule="auto"/>
        <w:ind w:left="0" w:firstLine="0"/>
        <w:jc w:val="left"/>
      </w:pPr>
      <w:r>
        <w:t xml:space="preserve">    </w:t>
      </w:r>
      <w:r>
        <w:rPr>
          <w:sz w:val="34"/>
          <w:vertAlign w:val="subscript"/>
        </w:rPr>
        <w:t xml:space="preserve">                                                                        </w:t>
      </w:r>
      <w:r>
        <w:rPr>
          <w:noProof/>
        </w:rPr>
        <w:drawing>
          <wp:inline distT="0" distB="0" distL="0" distR="0" wp14:anchorId="234439BF" wp14:editId="0B6815E1">
            <wp:extent cx="1527048" cy="932688"/>
            <wp:effectExtent l="0" t="0" r="0" b="0"/>
            <wp:docPr id="3844" name="Picture 3844"/>
            <wp:cNvGraphicFramePr/>
            <a:graphic xmlns:a="http://schemas.openxmlformats.org/drawingml/2006/main">
              <a:graphicData uri="http://schemas.openxmlformats.org/drawingml/2006/picture">
                <pic:pic xmlns:pic="http://schemas.openxmlformats.org/drawingml/2006/picture">
                  <pic:nvPicPr>
                    <pic:cNvPr id="3844" name="Picture 3844"/>
                    <pic:cNvPicPr/>
                  </pic:nvPicPr>
                  <pic:blipFill>
                    <a:blip r:embed="rId7"/>
                    <a:stretch>
                      <a:fillRect/>
                    </a:stretch>
                  </pic:blipFill>
                  <pic:spPr>
                    <a:xfrm>
                      <a:off x="0" y="0"/>
                      <a:ext cx="1527048" cy="932688"/>
                    </a:xfrm>
                    <a:prstGeom prst="rect">
                      <a:avLst/>
                    </a:prstGeom>
                  </pic:spPr>
                </pic:pic>
              </a:graphicData>
            </a:graphic>
          </wp:inline>
        </w:drawing>
      </w:r>
      <w:r>
        <w:rPr>
          <w:color w:val="0F243E"/>
          <w:sz w:val="144"/>
        </w:rPr>
        <w:t xml:space="preserve"> </w:t>
      </w:r>
    </w:p>
    <w:p w14:paraId="109D9362" w14:textId="77777777" w:rsidR="003E6AA6" w:rsidRDefault="00150625">
      <w:pPr>
        <w:spacing w:after="0" w:line="259" w:lineRule="auto"/>
        <w:ind w:left="0" w:right="3" w:firstLine="0"/>
        <w:jc w:val="center"/>
      </w:pPr>
      <w:r>
        <w:rPr>
          <w:b/>
          <w:sz w:val="32"/>
        </w:rPr>
        <w:t>NOTICE OF RACE</w:t>
      </w:r>
      <w:r>
        <w:rPr>
          <w:b/>
          <w:sz w:val="32"/>
          <w:vertAlign w:val="subscript"/>
        </w:rPr>
        <w:t xml:space="preserve"> </w:t>
      </w:r>
    </w:p>
    <w:p w14:paraId="082BC848" w14:textId="77777777" w:rsidR="003E6AA6" w:rsidRDefault="00150625">
      <w:pPr>
        <w:spacing w:after="19" w:line="259" w:lineRule="auto"/>
        <w:ind w:left="10" w:right="4"/>
        <w:jc w:val="center"/>
      </w:pPr>
      <w:r>
        <w:rPr>
          <w:b/>
        </w:rPr>
        <w:t xml:space="preserve">ITCA L&amp;SE SHOREHAM TRAVELLER  </w:t>
      </w:r>
    </w:p>
    <w:p w14:paraId="12AF360B" w14:textId="5C817C88" w:rsidR="003E6AA6" w:rsidRDefault="00150625">
      <w:pPr>
        <w:spacing w:after="19" w:line="259" w:lineRule="auto"/>
        <w:ind w:left="10" w:right="4"/>
        <w:jc w:val="center"/>
      </w:pPr>
      <w:r>
        <w:rPr>
          <w:b/>
        </w:rPr>
        <w:t>1</w:t>
      </w:r>
      <w:r w:rsidR="00551CAB">
        <w:rPr>
          <w:b/>
        </w:rPr>
        <w:t>1</w:t>
      </w:r>
      <w:r>
        <w:rPr>
          <w:b/>
        </w:rPr>
        <w:t xml:space="preserve"> June 202</w:t>
      </w:r>
      <w:r w:rsidR="00551CAB">
        <w:rPr>
          <w:b/>
        </w:rPr>
        <w:t>2</w:t>
      </w:r>
    </w:p>
    <w:p w14:paraId="66B90D33" w14:textId="77777777" w:rsidR="003E6AA6" w:rsidRDefault="00150625">
      <w:pPr>
        <w:spacing w:after="19" w:line="259" w:lineRule="auto"/>
        <w:ind w:left="10" w:right="3"/>
        <w:jc w:val="center"/>
      </w:pPr>
      <w:r>
        <w:rPr>
          <w:b/>
        </w:rPr>
        <w:t xml:space="preserve">Organising Authority: </w:t>
      </w:r>
    </w:p>
    <w:p w14:paraId="075B152F" w14:textId="25B90FB0" w:rsidR="003E6AA6" w:rsidRDefault="00150625" w:rsidP="00551CAB">
      <w:pPr>
        <w:spacing w:after="210" w:line="266" w:lineRule="auto"/>
        <w:ind w:left="705" w:right="2801" w:firstLine="2127"/>
        <w:jc w:val="left"/>
      </w:pPr>
      <w:r>
        <w:rPr>
          <w:b/>
        </w:rPr>
        <w:t xml:space="preserve">Shoreham Sailing Club (SSC) in association with ITCA </w:t>
      </w:r>
      <w:r>
        <w:t xml:space="preserve">                </w:t>
      </w:r>
      <w:r>
        <w:tab/>
        <w:t xml:space="preserve"> </w:t>
      </w:r>
      <w:r>
        <w:tab/>
        <w:t xml:space="preserve"> </w:t>
      </w:r>
      <w:r>
        <w:tab/>
        <w:t xml:space="preserve"> </w:t>
      </w:r>
      <w:r>
        <w:tab/>
        <w:t xml:space="preserve"> </w:t>
      </w:r>
    </w:p>
    <w:p w14:paraId="4C485369" w14:textId="77777777" w:rsidR="003E6AA6" w:rsidRDefault="00150625">
      <w:pPr>
        <w:numPr>
          <w:ilvl w:val="0"/>
          <w:numId w:val="1"/>
        </w:numPr>
        <w:ind w:hanging="720"/>
      </w:pPr>
      <w:r>
        <w:t xml:space="preserve">RULES </w:t>
      </w:r>
    </w:p>
    <w:p w14:paraId="0DB4CAD9" w14:textId="77777777" w:rsidR="003E6AA6" w:rsidRDefault="00150625">
      <w:pPr>
        <w:numPr>
          <w:ilvl w:val="1"/>
          <w:numId w:val="1"/>
        </w:numPr>
        <w:ind w:hanging="720"/>
      </w:pPr>
      <w:r>
        <w:t xml:space="preserve">Racing will be governed by the rules as defined in the current ISAF Racing Rules of Sailing (RRS), RYA prescriptions and the relevant Class rules.  </w:t>
      </w:r>
    </w:p>
    <w:p w14:paraId="6BD6A94B" w14:textId="77777777" w:rsidR="003E6AA6" w:rsidRDefault="00150625">
      <w:pPr>
        <w:numPr>
          <w:ilvl w:val="1"/>
          <w:numId w:val="1"/>
        </w:numPr>
        <w:ind w:hanging="720"/>
      </w:pPr>
      <w:r>
        <w:t>In the case of conflict between the Notice of Race (</w:t>
      </w:r>
      <w:proofErr w:type="spellStart"/>
      <w:r>
        <w:t>NoR</w:t>
      </w:r>
      <w:proofErr w:type="spellEnd"/>
      <w:r>
        <w:t xml:space="preserve">) and the sailing instructions (SI’s), the sailing instructions shall prevail. This changes rule 63.7. </w:t>
      </w:r>
    </w:p>
    <w:p w14:paraId="25298082" w14:textId="4AA4BABC" w:rsidR="003E6AA6" w:rsidRDefault="00150625">
      <w:pPr>
        <w:numPr>
          <w:ilvl w:val="1"/>
          <w:numId w:val="1"/>
        </w:numPr>
        <w:ind w:hanging="720"/>
      </w:pPr>
      <w:r>
        <w:t xml:space="preserve">Competitors will wear personal flotation devices while afloat, except briefly while changing or </w:t>
      </w:r>
      <w:r w:rsidR="00FE3952">
        <w:t>adjusting clothing</w:t>
      </w:r>
      <w:r>
        <w:t xml:space="preserve"> or personal equipment. Flag Y will not be used: this changes Rule 40. Wetsuits or </w:t>
      </w:r>
      <w:r w:rsidR="00FE3952">
        <w:t>dry suits</w:t>
      </w:r>
      <w:r>
        <w:t xml:space="preserve"> are not personal floatation devices. </w:t>
      </w:r>
    </w:p>
    <w:p w14:paraId="4433C22F" w14:textId="77777777" w:rsidR="003E6AA6" w:rsidRDefault="00150625">
      <w:pPr>
        <w:numPr>
          <w:ilvl w:val="1"/>
          <w:numId w:val="1"/>
        </w:numPr>
        <w:ind w:hanging="720"/>
      </w:pPr>
      <w:r>
        <w:t xml:space="preserve">Any changes to the RRS will be given in the SI’s. </w:t>
      </w:r>
    </w:p>
    <w:p w14:paraId="10AD5F71" w14:textId="77777777" w:rsidR="003E6AA6" w:rsidRDefault="00150625">
      <w:pPr>
        <w:numPr>
          <w:ilvl w:val="1"/>
          <w:numId w:val="1"/>
        </w:numPr>
        <w:ind w:hanging="720"/>
      </w:pPr>
      <w:r>
        <w:t xml:space="preserve">Spinnaker numbers are not required. This changes Rule 77 and Appendix G1.3(d). </w:t>
      </w:r>
    </w:p>
    <w:p w14:paraId="663327C6" w14:textId="77777777" w:rsidR="003E6AA6" w:rsidRDefault="00150625">
      <w:pPr>
        <w:spacing w:after="17" w:line="259" w:lineRule="auto"/>
        <w:ind w:left="720" w:firstLine="0"/>
        <w:jc w:val="left"/>
      </w:pPr>
      <w:r>
        <w:t xml:space="preserve"> </w:t>
      </w:r>
    </w:p>
    <w:p w14:paraId="5389B9D6" w14:textId="77777777" w:rsidR="003E6AA6" w:rsidRDefault="00150625">
      <w:pPr>
        <w:numPr>
          <w:ilvl w:val="0"/>
          <w:numId w:val="1"/>
        </w:numPr>
        <w:ind w:hanging="720"/>
      </w:pPr>
      <w:r>
        <w:t xml:space="preserve">ELIGIBILITY </w:t>
      </w:r>
    </w:p>
    <w:p w14:paraId="65AB1796" w14:textId="77777777" w:rsidR="003E6AA6" w:rsidRDefault="00150625">
      <w:pPr>
        <w:numPr>
          <w:ilvl w:val="1"/>
          <w:numId w:val="1"/>
        </w:numPr>
        <w:ind w:hanging="720"/>
      </w:pPr>
      <w:r>
        <w:t xml:space="preserve">The regatta is open to all boats of the Topper Class which have a current measurement certificate. </w:t>
      </w:r>
    </w:p>
    <w:p w14:paraId="6FB4D551" w14:textId="7F4FE67C" w:rsidR="003E6AA6" w:rsidRDefault="00150625">
      <w:pPr>
        <w:numPr>
          <w:ilvl w:val="1"/>
          <w:numId w:val="1"/>
        </w:numPr>
        <w:ind w:hanging="720"/>
      </w:pPr>
      <w:r>
        <w:t xml:space="preserve">Entries will be accepted from non-members of the ITCA provided they are members of SSC. </w:t>
      </w:r>
    </w:p>
    <w:p w14:paraId="4F02AE41" w14:textId="3183C460" w:rsidR="003E6AA6" w:rsidRDefault="00AE765F" w:rsidP="00AE765F">
      <w:pPr>
        <w:numPr>
          <w:ilvl w:val="1"/>
          <w:numId w:val="1"/>
        </w:numPr>
        <w:ind w:hanging="720"/>
      </w:pPr>
      <w:r>
        <w:t>A boat wishing to substitute a helm or a crew after registration shall make prior written request to the race committee to do so. The decision to permit or deny such request shall be entirely at the discretion of the race committee.</w:t>
      </w:r>
    </w:p>
    <w:p w14:paraId="34E3C6EF" w14:textId="77777777" w:rsidR="003E6AA6" w:rsidRDefault="00150625">
      <w:pPr>
        <w:spacing w:after="0" w:line="259" w:lineRule="auto"/>
        <w:ind w:left="0" w:firstLine="0"/>
        <w:jc w:val="left"/>
      </w:pPr>
      <w:r>
        <w:t xml:space="preserve"> </w:t>
      </w:r>
    </w:p>
    <w:p w14:paraId="21539811" w14:textId="77777777" w:rsidR="003E6AA6" w:rsidRDefault="00150625">
      <w:pPr>
        <w:numPr>
          <w:ilvl w:val="0"/>
          <w:numId w:val="1"/>
        </w:numPr>
        <w:ind w:hanging="720"/>
      </w:pPr>
      <w:r>
        <w:t xml:space="preserve">ENTRIES AND FEES </w:t>
      </w:r>
    </w:p>
    <w:p w14:paraId="1EFD8477" w14:textId="77777777" w:rsidR="003E6AA6" w:rsidRDefault="00150625">
      <w:pPr>
        <w:numPr>
          <w:ilvl w:val="1"/>
          <w:numId w:val="1"/>
        </w:numPr>
        <w:ind w:hanging="720"/>
      </w:pPr>
      <w:r>
        <w:t xml:space="preserve">Entries shall be made on ITCA GBR. </w:t>
      </w:r>
    </w:p>
    <w:p w14:paraId="7ECF9D39" w14:textId="6EC0231B" w:rsidR="003E6AA6" w:rsidRDefault="00551CAB">
      <w:pPr>
        <w:numPr>
          <w:ilvl w:val="1"/>
          <w:numId w:val="1"/>
        </w:numPr>
        <w:ind w:hanging="720"/>
      </w:pPr>
      <w:r>
        <w:t xml:space="preserve">Saturday </w:t>
      </w:r>
      <w:r w:rsidR="00150625">
        <w:t>Entry fees are £2</w:t>
      </w:r>
      <w:r>
        <w:t>5</w:t>
      </w:r>
      <w:r w:rsidR="00150625">
        <w:t xml:space="preserve">.00 per sailor </w:t>
      </w:r>
    </w:p>
    <w:p w14:paraId="2FD14C5E" w14:textId="45F0458A" w:rsidR="00551CAB" w:rsidRDefault="00150625">
      <w:pPr>
        <w:numPr>
          <w:ilvl w:val="1"/>
          <w:numId w:val="1"/>
        </w:numPr>
        <w:ind w:hanging="720"/>
      </w:pPr>
      <w:r>
        <w:t>Entry includes Bread and Soup for sailors.</w:t>
      </w:r>
    </w:p>
    <w:p w14:paraId="2DA88E7C" w14:textId="70E6FF98" w:rsidR="00DE5A0F" w:rsidRDefault="00DE5A0F" w:rsidP="00DE5A0F">
      <w:pPr>
        <w:numPr>
          <w:ilvl w:val="1"/>
          <w:numId w:val="1"/>
        </w:numPr>
        <w:ind w:hanging="720"/>
      </w:pPr>
      <w:r>
        <w:t xml:space="preserve">Saturday Night Curry – order before 1700hrs from  </w:t>
      </w:r>
      <w:hyperlink r:id="rId8" w:history="1">
        <w:r w:rsidRPr="00AE444B">
          <w:rPr>
            <w:rStyle w:val="Hyperlink"/>
          </w:rPr>
          <w:t>http://www.calcutta16.co.uk/</w:t>
        </w:r>
      </w:hyperlink>
      <w:r>
        <w:t xml:space="preserve">  for 1900hrs delivery REF - Shoreham Sailing Club</w:t>
      </w:r>
    </w:p>
    <w:p w14:paraId="2C92F55D" w14:textId="77777777" w:rsidR="00551CAB" w:rsidRDefault="00551CAB">
      <w:pPr>
        <w:numPr>
          <w:ilvl w:val="1"/>
          <w:numId w:val="1"/>
        </w:numPr>
        <w:ind w:hanging="720"/>
      </w:pPr>
      <w:r>
        <w:t>Camping £5 per night – paid by card behind bar</w:t>
      </w:r>
    </w:p>
    <w:p w14:paraId="7DCF854B" w14:textId="208DBAA1" w:rsidR="003E6AA6" w:rsidRDefault="00551CAB">
      <w:pPr>
        <w:numPr>
          <w:ilvl w:val="1"/>
          <w:numId w:val="1"/>
        </w:numPr>
        <w:ind w:hanging="720"/>
      </w:pPr>
      <w:r>
        <w:t>Sunday Club Racing £10 - paid by card behind bar</w:t>
      </w:r>
    </w:p>
    <w:p w14:paraId="1D399C8A" w14:textId="4EDE6C5F" w:rsidR="003E6AA6" w:rsidRDefault="003E6AA6">
      <w:pPr>
        <w:spacing w:after="17" w:line="259" w:lineRule="auto"/>
        <w:ind w:left="0" w:firstLine="0"/>
        <w:jc w:val="left"/>
      </w:pPr>
    </w:p>
    <w:p w14:paraId="46370B36" w14:textId="77777777" w:rsidR="003E6AA6" w:rsidRDefault="00150625">
      <w:pPr>
        <w:numPr>
          <w:ilvl w:val="0"/>
          <w:numId w:val="1"/>
        </w:numPr>
        <w:ind w:hanging="720"/>
      </w:pPr>
      <w:r>
        <w:t xml:space="preserve">SCHEDULE   </w:t>
      </w:r>
    </w:p>
    <w:p w14:paraId="48B5EF7B" w14:textId="6171A16C" w:rsidR="003E6AA6" w:rsidRDefault="00150625">
      <w:pPr>
        <w:numPr>
          <w:ilvl w:val="1"/>
          <w:numId w:val="1"/>
        </w:numPr>
        <w:ind w:hanging="720"/>
      </w:pPr>
      <w:r>
        <w:t>Gates open at 0</w:t>
      </w:r>
      <w:r w:rsidR="00AE765F">
        <w:t>9</w:t>
      </w:r>
      <w:r>
        <w:t xml:space="preserve">30 </w:t>
      </w:r>
    </w:p>
    <w:p w14:paraId="06B12BDC" w14:textId="77777777" w:rsidR="003E6AA6" w:rsidRDefault="00150625">
      <w:pPr>
        <w:numPr>
          <w:ilvl w:val="1"/>
          <w:numId w:val="1"/>
        </w:numPr>
        <w:ind w:hanging="720"/>
      </w:pPr>
      <w:r>
        <w:t xml:space="preserve">NO CARS ALLOWED IN THE BOAT PARK – please unhitch your trailers in the car park and push them into the boat park.  </w:t>
      </w:r>
    </w:p>
    <w:p w14:paraId="55EC5928" w14:textId="3A4D1E2B" w:rsidR="003E6AA6" w:rsidRDefault="00150625">
      <w:pPr>
        <w:numPr>
          <w:ilvl w:val="1"/>
          <w:numId w:val="1"/>
        </w:numPr>
        <w:ind w:hanging="720"/>
      </w:pPr>
      <w:r>
        <w:t xml:space="preserve">The event comprises of </w:t>
      </w:r>
      <w:r w:rsidR="00230536">
        <w:t>four (4) races</w:t>
      </w:r>
      <w:r>
        <w:t xml:space="preserve"> </w:t>
      </w:r>
      <w:r w:rsidR="000E6A0A">
        <w:t>back-to-back</w:t>
      </w:r>
      <w:r>
        <w:t xml:space="preserve">. </w:t>
      </w:r>
    </w:p>
    <w:p w14:paraId="6725433F" w14:textId="276BDDEC" w:rsidR="003E6AA6" w:rsidRDefault="00150625">
      <w:pPr>
        <w:numPr>
          <w:ilvl w:val="1"/>
          <w:numId w:val="1"/>
        </w:numPr>
        <w:ind w:hanging="720"/>
      </w:pPr>
      <w:r>
        <w:lastRenderedPageBreak/>
        <w:t>The scheduled time of the first warning signal will be: 1</w:t>
      </w:r>
      <w:r w:rsidR="00551CAB">
        <w:t>1</w:t>
      </w:r>
      <w:r>
        <w:t xml:space="preserve">55 </w:t>
      </w:r>
    </w:p>
    <w:p w14:paraId="1B91C16C" w14:textId="2B7CBFE3" w:rsidR="003E6AA6" w:rsidRDefault="00150625">
      <w:pPr>
        <w:numPr>
          <w:ilvl w:val="1"/>
          <w:numId w:val="1"/>
        </w:numPr>
        <w:ind w:hanging="720"/>
      </w:pPr>
      <w:r>
        <w:t xml:space="preserve">No warning signal will be made after 1800  </w:t>
      </w:r>
    </w:p>
    <w:p w14:paraId="41B6178A" w14:textId="778BCD64" w:rsidR="003E6AA6" w:rsidRDefault="003E6AA6">
      <w:pPr>
        <w:spacing w:after="21" w:line="259" w:lineRule="auto"/>
        <w:ind w:left="720" w:firstLine="0"/>
        <w:jc w:val="left"/>
      </w:pPr>
    </w:p>
    <w:p w14:paraId="01B1D1AB" w14:textId="77777777" w:rsidR="003E6AA6" w:rsidRDefault="00150625">
      <w:pPr>
        <w:numPr>
          <w:ilvl w:val="0"/>
          <w:numId w:val="1"/>
        </w:numPr>
        <w:ind w:hanging="720"/>
      </w:pPr>
      <w:r>
        <w:t xml:space="preserve">SAILING INSTRUCTIONS </w:t>
      </w:r>
    </w:p>
    <w:p w14:paraId="1DC53A01" w14:textId="69E9A355" w:rsidR="003E6AA6" w:rsidRDefault="00150625">
      <w:pPr>
        <w:numPr>
          <w:ilvl w:val="1"/>
          <w:numId w:val="1"/>
        </w:numPr>
        <w:ind w:hanging="720"/>
      </w:pPr>
      <w:r>
        <w:t>Sailing instructions will be published on the event WhatsApp group on or before 1</w:t>
      </w:r>
      <w:r w:rsidR="00551CAB">
        <w:t>1</w:t>
      </w:r>
      <w:r>
        <w:t xml:space="preserve"> June 202</w:t>
      </w:r>
      <w:r w:rsidR="00551CAB">
        <w:t>2</w:t>
      </w:r>
      <w:r>
        <w:t xml:space="preserve">  </w:t>
      </w:r>
    </w:p>
    <w:p w14:paraId="324F0AA3" w14:textId="77777777" w:rsidR="003E6AA6" w:rsidRDefault="00150625">
      <w:pPr>
        <w:spacing w:after="17" w:line="259" w:lineRule="auto"/>
        <w:ind w:left="720" w:firstLine="0"/>
        <w:jc w:val="left"/>
      </w:pPr>
      <w:r>
        <w:t xml:space="preserve"> </w:t>
      </w:r>
    </w:p>
    <w:p w14:paraId="1D57EAA1" w14:textId="77777777" w:rsidR="003E6AA6" w:rsidRDefault="00150625">
      <w:pPr>
        <w:numPr>
          <w:ilvl w:val="0"/>
          <w:numId w:val="1"/>
        </w:numPr>
        <w:ind w:hanging="720"/>
      </w:pPr>
      <w:r>
        <w:t xml:space="preserve">VENUE </w:t>
      </w:r>
    </w:p>
    <w:p w14:paraId="50D0ED0B" w14:textId="77777777" w:rsidR="003E6AA6" w:rsidRDefault="00150625">
      <w:pPr>
        <w:numPr>
          <w:ilvl w:val="1"/>
          <w:numId w:val="1"/>
        </w:numPr>
        <w:ind w:hanging="720"/>
      </w:pPr>
      <w:r>
        <w:t xml:space="preserve">Shoreham Sailing Club, Soldiers Point, 223 Harbour Way, Shoreham-by-Sea, West Sussex, BN43 5HZ. </w:t>
      </w:r>
    </w:p>
    <w:p w14:paraId="7A228E91" w14:textId="77777777" w:rsidR="003E6AA6" w:rsidRDefault="00150625">
      <w:pPr>
        <w:numPr>
          <w:ilvl w:val="1"/>
          <w:numId w:val="1"/>
        </w:numPr>
        <w:ind w:hanging="720"/>
      </w:pPr>
      <w:r>
        <w:t xml:space="preserve">Racing will normally take place to the West of the harbour entrance.         </w:t>
      </w:r>
    </w:p>
    <w:p w14:paraId="1AC44D22" w14:textId="77777777" w:rsidR="003E6AA6" w:rsidRDefault="00150625">
      <w:pPr>
        <w:numPr>
          <w:ilvl w:val="1"/>
          <w:numId w:val="1"/>
        </w:numPr>
        <w:ind w:hanging="720"/>
      </w:pPr>
      <w:r>
        <w:t xml:space="preserve">Dogs on a lead are welcome. </w:t>
      </w:r>
    </w:p>
    <w:p w14:paraId="7CCF5BDE" w14:textId="432BD2F7" w:rsidR="003E6AA6" w:rsidRDefault="003E6AA6">
      <w:pPr>
        <w:spacing w:after="16" w:line="259" w:lineRule="auto"/>
        <w:ind w:left="0" w:firstLine="0"/>
        <w:jc w:val="left"/>
      </w:pPr>
    </w:p>
    <w:p w14:paraId="3A0457BF" w14:textId="77777777" w:rsidR="003E6AA6" w:rsidRDefault="00150625">
      <w:pPr>
        <w:numPr>
          <w:ilvl w:val="0"/>
          <w:numId w:val="1"/>
        </w:numPr>
        <w:ind w:hanging="720"/>
      </w:pPr>
      <w:r>
        <w:t xml:space="preserve">PENTALTY SYSTEM </w:t>
      </w:r>
    </w:p>
    <w:p w14:paraId="53A71D37" w14:textId="77777777" w:rsidR="003E6AA6" w:rsidRDefault="00150625">
      <w:pPr>
        <w:numPr>
          <w:ilvl w:val="1"/>
          <w:numId w:val="1"/>
        </w:numPr>
        <w:ind w:hanging="720"/>
      </w:pPr>
      <w:r>
        <w:t xml:space="preserve">RRS Rule 44 will apply. </w:t>
      </w:r>
    </w:p>
    <w:p w14:paraId="4D18B739" w14:textId="77777777" w:rsidR="003E6AA6" w:rsidRDefault="00150625">
      <w:pPr>
        <w:spacing w:after="17" w:line="259" w:lineRule="auto"/>
        <w:ind w:left="720" w:firstLine="0"/>
        <w:jc w:val="left"/>
      </w:pPr>
      <w:r>
        <w:t xml:space="preserve"> </w:t>
      </w:r>
    </w:p>
    <w:p w14:paraId="4839E34B" w14:textId="77777777" w:rsidR="003E6AA6" w:rsidRDefault="00150625">
      <w:pPr>
        <w:numPr>
          <w:ilvl w:val="0"/>
          <w:numId w:val="1"/>
        </w:numPr>
        <w:ind w:hanging="720"/>
      </w:pPr>
      <w:r>
        <w:t xml:space="preserve">SCORING </w:t>
      </w:r>
    </w:p>
    <w:p w14:paraId="6FD18910" w14:textId="77777777" w:rsidR="003E6AA6" w:rsidRDefault="00150625">
      <w:pPr>
        <w:numPr>
          <w:ilvl w:val="1"/>
          <w:numId w:val="1"/>
        </w:numPr>
        <w:ind w:hanging="720"/>
      </w:pPr>
      <w:r>
        <w:t xml:space="preserve">One race is required to be completed to constitute a series </w:t>
      </w:r>
    </w:p>
    <w:p w14:paraId="54841C54" w14:textId="77777777" w:rsidR="003E6AA6" w:rsidRDefault="00150625">
      <w:pPr>
        <w:spacing w:after="16" w:line="259" w:lineRule="auto"/>
        <w:ind w:left="0" w:firstLine="0"/>
        <w:jc w:val="left"/>
      </w:pPr>
      <w:r>
        <w:t xml:space="preserve"> </w:t>
      </w:r>
    </w:p>
    <w:p w14:paraId="6B3FA38C" w14:textId="77777777" w:rsidR="003E6AA6" w:rsidRDefault="00150625">
      <w:pPr>
        <w:numPr>
          <w:ilvl w:val="0"/>
          <w:numId w:val="1"/>
        </w:numPr>
        <w:ind w:hanging="720"/>
      </w:pPr>
      <w:r>
        <w:t xml:space="preserve">DISCLAIMER OF LIABILITY </w:t>
      </w:r>
    </w:p>
    <w:p w14:paraId="03721452" w14:textId="77777777" w:rsidR="003E6AA6" w:rsidRDefault="00150625">
      <w:pPr>
        <w:numPr>
          <w:ilvl w:val="1"/>
          <w:numId w:val="1"/>
        </w:numPr>
        <w:ind w:hanging="720"/>
      </w:pPr>
      <w:r>
        <w:t xml:space="preserve">Rule 4 of the Racing Rules of Sailing states: 'the responsibility for a boat's decision to participate in a race or to continue </w:t>
      </w:r>
      <w:r>
        <w:rPr>
          <w:i/>
        </w:rPr>
        <w:t xml:space="preserve">racing </w:t>
      </w:r>
      <w:r>
        <w:t xml:space="preserve">is hers alone'. </w:t>
      </w:r>
    </w:p>
    <w:p w14:paraId="4A8234FA" w14:textId="77777777" w:rsidR="003E6AA6" w:rsidRDefault="00150625">
      <w:pPr>
        <w:numPr>
          <w:ilvl w:val="1"/>
          <w:numId w:val="1"/>
        </w:numPr>
        <w:spacing w:after="39"/>
        <w:ind w:hanging="720"/>
      </w:pPr>
      <w:r>
        <w:t xml:space="preserve">By taking part in the event, each competitor agrees and acknowledges that: </w:t>
      </w:r>
    </w:p>
    <w:p w14:paraId="00373497" w14:textId="77777777" w:rsidR="003E6AA6" w:rsidRDefault="00150625">
      <w:pPr>
        <w:numPr>
          <w:ilvl w:val="2"/>
          <w:numId w:val="1"/>
        </w:numPr>
        <w:spacing w:after="36"/>
        <w:ind w:hanging="360"/>
      </w:pPr>
      <w:r>
        <w:t xml:space="preserve">they are aware of the inherent element of risk involved in the sport and accept responsibility for the exposure of themselves and their boat to such inherent risk whilst taking part in the </w:t>
      </w:r>
      <w:proofErr w:type="gramStart"/>
      <w:r>
        <w:t>event;</w:t>
      </w:r>
      <w:proofErr w:type="gramEnd"/>
      <w:r>
        <w:t xml:space="preserve"> </w:t>
      </w:r>
    </w:p>
    <w:p w14:paraId="60E92932" w14:textId="77777777" w:rsidR="003E6AA6" w:rsidRDefault="00150625">
      <w:pPr>
        <w:numPr>
          <w:ilvl w:val="2"/>
          <w:numId w:val="1"/>
        </w:numPr>
        <w:spacing w:after="31"/>
        <w:ind w:hanging="360"/>
      </w:pPr>
      <w:r>
        <w:t xml:space="preserve">they are responsible for the safety of themselves, their boat and their other property whether afloat or </w:t>
      </w:r>
      <w:proofErr w:type="gramStart"/>
      <w:r>
        <w:t>ashore;</w:t>
      </w:r>
      <w:proofErr w:type="gramEnd"/>
      <w:r>
        <w:t xml:space="preserve"> </w:t>
      </w:r>
    </w:p>
    <w:p w14:paraId="6BDE40AC" w14:textId="77777777" w:rsidR="003E6AA6" w:rsidRDefault="00150625">
      <w:pPr>
        <w:numPr>
          <w:ilvl w:val="2"/>
          <w:numId w:val="1"/>
        </w:numPr>
        <w:spacing w:after="31"/>
        <w:ind w:hanging="360"/>
      </w:pPr>
      <w:r>
        <w:t xml:space="preserve">they accept responsibility for any injury, damage or loss to the extent caused by their own actions or </w:t>
      </w:r>
      <w:proofErr w:type="gramStart"/>
      <w:r>
        <w:t>omissions;</w:t>
      </w:r>
      <w:proofErr w:type="gramEnd"/>
      <w:r>
        <w:t xml:space="preserve"> </w:t>
      </w:r>
    </w:p>
    <w:p w14:paraId="48640916" w14:textId="77777777" w:rsidR="003E6AA6" w:rsidRDefault="00150625">
      <w:pPr>
        <w:numPr>
          <w:ilvl w:val="2"/>
          <w:numId w:val="1"/>
        </w:numPr>
        <w:ind w:hanging="360"/>
      </w:pPr>
      <w:r>
        <w:t xml:space="preserve">their boat is in good order, equipped to sail in the event and they are fit to </w:t>
      </w:r>
      <w:proofErr w:type="gramStart"/>
      <w:r>
        <w:t>participate;</w:t>
      </w:r>
      <w:proofErr w:type="gramEnd"/>
      <w:r>
        <w:t xml:space="preserve"> </w:t>
      </w:r>
    </w:p>
    <w:p w14:paraId="40BD5B8C" w14:textId="77777777" w:rsidR="003E6AA6" w:rsidRDefault="00150625">
      <w:pPr>
        <w:numPr>
          <w:ilvl w:val="2"/>
          <w:numId w:val="1"/>
        </w:numPr>
        <w:spacing w:after="31"/>
        <w:ind w:hanging="360"/>
      </w:pPr>
      <w:r>
        <w:t xml:space="preserve">the provision of a race management team, patrol boats and other officials and volunteers by the organiser does not relieve them of their own </w:t>
      </w:r>
      <w:proofErr w:type="gramStart"/>
      <w:r>
        <w:t>responsibilities;</w:t>
      </w:r>
      <w:proofErr w:type="gramEnd"/>
      <w:r>
        <w:t xml:space="preserve"> </w:t>
      </w:r>
    </w:p>
    <w:p w14:paraId="3B6DD96F" w14:textId="77777777" w:rsidR="003E6AA6" w:rsidRDefault="00150625">
      <w:pPr>
        <w:numPr>
          <w:ilvl w:val="2"/>
          <w:numId w:val="1"/>
        </w:numPr>
        <w:ind w:hanging="360"/>
      </w:pPr>
      <w:r>
        <w:t xml:space="preserve">the provision of patrol boat cover is limited to such assistance, particularly in extreme weather conditions, as can be practically provided in the </w:t>
      </w:r>
      <w:proofErr w:type="gramStart"/>
      <w:r>
        <w:t>circumstances;</w:t>
      </w:r>
      <w:proofErr w:type="gramEnd"/>
      <w:r>
        <w:t xml:space="preserve"> </w:t>
      </w:r>
    </w:p>
    <w:p w14:paraId="003B4D6C" w14:textId="77777777" w:rsidR="003E6AA6" w:rsidRDefault="00150625">
      <w:pPr>
        <w:numPr>
          <w:ilvl w:val="2"/>
          <w:numId w:val="1"/>
        </w:numPr>
        <w:spacing w:after="30"/>
        <w:ind w:hanging="360"/>
      </w:pPr>
      <w:r>
        <w:t xml:space="preserve">it is their responsibility to familiarise themselves with any risks specific to this venue or this event drawn to their attention in any rules or information produced for the venue or event and to attend any safety briefing held at the </w:t>
      </w:r>
      <w:proofErr w:type="gramStart"/>
      <w:r>
        <w:t>venue;</w:t>
      </w:r>
      <w:proofErr w:type="gramEnd"/>
      <w:r>
        <w:t xml:space="preserve"> </w:t>
      </w:r>
    </w:p>
    <w:p w14:paraId="7E15D064" w14:textId="77777777" w:rsidR="003E6AA6" w:rsidRDefault="00150625">
      <w:pPr>
        <w:numPr>
          <w:ilvl w:val="2"/>
          <w:numId w:val="1"/>
        </w:numPr>
        <w:ind w:hanging="360"/>
      </w:pPr>
      <w:r>
        <w:t xml:space="preserve">their boat is adequately insured, with cover of at least £2,000,000 or the equivalent per event against third party claims. </w:t>
      </w:r>
    </w:p>
    <w:p w14:paraId="25E89A52" w14:textId="77777777" w:rsidR="003E6AA6" w:rsidRDefault="00150625">
      <w:pPr>
        <w:spacing w:after="16" w:line="259" w:lineRule="auto"/>
        <w:ind w:left="1080" w:firstLine="0"/>
        <w:jc w:val="left"/>
      </w:pPr>
      <w:r>
        <w:t xml:space="preserve"> </w:t>
      </w:r>
      <w:r>
        <w:tab/>
        <w:t xml:space="preserve"> </w:t>
      </w:r>
    </w:p>
    <w:p w14:paraId="677505BE" w14:textId="77777777" w:rsidR="003E6AA6" w:rsidRDefault="00150625">
      <w:pPr>
        <w:numPr>
          <w:ilvl w:val="0"/>
          <w:numId w:val="1"/>
        </w:numPr>
        <w:ind w:hanging="720"/>
      </w:pPr>
      <w:r>
        <w:t xml:space="preserve">RIGHTS AND COPYRIGHT </w:t>
      </w:r>
    </w:p>
    <w:p w14:paraId="0F6A2E95" w14:textId="77777777" w:rsidR="003E6AA6" w:rsidRDefault="00150625">
      <w:pPr>
        <w:numPr>
          <w:ilvl w:val="1"/>
          <w:numId w:val="1"/>
        </w:numPr>
        <w:ind w:hanging="720"/>
      </w:pPr>
      <w:r>
        <w:t xml:space="preserve">By participating in this event, competitors automatically grant to the organising authority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 </w:t>
      </w:r>
    </w:p>
    <w:p w14:paraId="7789B476" w14:textId="77777777" w:rsidR="003E6AA6" w:rsidRDefault="00150625">
      <w:pPr>
        <w:spacing w:after="16" w:line="259" w:lineRule="auto"/>
        <w:ind w:left="720" w:firstLine="0"/>
        <w:jc w:val="left"/>
      </w:pPr>
      <w:r>
        <w:lastRenderedPageBreak/>
        <w:t xml:space="preserve"> </w:t>
      </w:r>
    </w:p>
    <w:p w14:paraId="78DD04C1" w14:textId="77777777" w:rsidR="003E6AA6" w:rsidRDefault="00150625">
      <w:pPr>
        <w:numPr>
          <w:ilvl w:val="0"/>
          <w:numId w:val="1"/>
        </w:numPr>
        <w:ind w:hanging="720"/>
      </w:pPr>
      <w:r>
        <w:t xml:space="preserve">DATA PROTECTION </w:t>
      </w:r>
    </w:p>
    <w:p w14:paraId="520C63E9" w14:textId="77777777" w:rsidR="003E6AA6" w:rsidRDefault="00150625">
      <w:pPr>
        <w:numPr>
          <w:ilvl w:val="1"/>
          <w:numId w:val="1"/>
        </w:numPr>
        <w:ind w:hanging="720"/>
      </w:pPr>
      <w:proofErr w:type="gramStart"/>
      <w:r>
        <w:t>In order to</w:t>
      </w:r>
      <w:proofErr w:type="gramEnd"/>
      <w:r>
        <w:t xml:space="preserve"> manage the event, information provided by competitors will be held on a database. The management of personal information and images will comply with the General Data Protection Regulation. </w:t>
      </w:r>
    </w:p>
    <w:p w14:paraId="4061CEF7" w14:textId="77777777" w:rsidR="003E6AA6" w:rsidRDefault="00150625">
      <w:pPr>
        <w:spacing w:after="21" w:line="259" w:lineRule="auto"/>
        <w:ind w:left="0" w:firstLine="0"/>
        <w:jc w:val="left"/>
      </w:pPr>
      <w:r>
        <w:t xml:space="preserve"> </w:t>
      </w:r>
    </w:p>
    <w:p w14:paraId="4D0C9E0B" w14:textId="77777777" w:rsidR="00AE765F" w:rsidRDefault="00150625" w:rsidP="00AE765F">
      <w:pPr>
        <w:numPr>
          <w:ilvl w:val="0"/>
          <w:numId w:val="1"/>
        </w:numPr>
        <w:ind w:hanging="720"/>
      </w:pPr>
      <w:r>
        <w:t xml:space="preserve">FURTHER INFORMATION </w:t>
      </w:r>
    </w:p>
    <w:p w14:paraId="5702D8CE" w14:textId="7ECB01AF" w:rsidR="003E6AA6" w:rsidRDefault="00150625" w:rsidP="00AE765F">
      <w:pPr>
        <w:ind w:left="0" w:firstLine="0"/>
      </w:pPr>
      <w:r>
        <w:tab/>
        <w:t>Please contact Gareth Griffiths</w:t>
      </w:r>
      <w:r w:rsidRPr="00AE765F">
        <w:rPr>
          <w:color w:val="FF0000"/>
        </w:rPr>
        <w:t xml:space="preserve"> </w:t>
      </w:r>
      <w:r>
        <w:t>on</w:t>
      </w:r>
      <w:r w:rsidRPr="00AE765F">
        <w:rPr>
          <w:color w:val="FF0000"/>
        </w:rPr>
        <w:t xml:space="preserve"> </w:t>
      </w:r>
      <w:r w:rsidRPr="00AE765F">
        <w:rPr>
          <w:color w:val="0000FF"/>
          <w:u w:val="single" w:color="0000FF"/>
        </w:rPr>
        <w:t>gareth@bonniebaby.co.uk</w:t>
      </w:r>
      <w:r>
        <w:t xml:space="preserve"> or 07974915682 </w:t>
      </w:r>
    </w:p>
    <w:sectPr w:rsidR="003E6AA6">
      <w:headerReference w:type="even" r:id="rId9"/>
      <w:headerReference w:type="default" r:id="rId10"/>
      <w:footerReference w:type="even" r:id="rId11"/>
      <w:footerReference w:type="default" r:id="rId12"/>
      <w:headerReference w:type="first" r:id="rId13"/>
      <w:footerReference w:type="first" r:id="rId14"/>
      <w:pgSz w:w="11904" w:h="16836"/>
      <w:pgMar w:top="1254" w:right="703" w:bottom="1868" w:left="730" w:header="712"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ABA5" w14:textId="77777777" w:rsidR="004356DC" w:rsidRDefault="004356DC">
      <w:pPr>
        <w:spacing w:after="0" w:line="240" w:lineRule="auto"/>
      </w:pPr>
      <w:r>
        <w:separator/>
      </w:r>
    </w:p>
  </w:endnote>
  <w:endnote w:type="continuationSeparator" w:id="0">
    <w:p w14:paraId="57A563B7" w14:textId="77777777" w:rsidR="004356DC" w:rsidRDefault="0043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66A4" w14:textId="77777777" w:rsidR="003E6AA6" w:rsidRDefault="00150625">
    <w:pPr>
      <w:tabs>
        <w:tab w:val="right" w:pos="10471"/>
      </w:tabs>
      <w:spacing w:after="15" w:line="259" w:lineRule="auto"/>
      <w:ind w:left="0" w:firstLine="0"/>
      <w:jc w:val="left"/>
    </w:pPr>
    <w:r>
      <w:rPr>
        <w:noProof/>
      </w:rPr>
      <mc:AlternateContent>
        <mc:Choice Requires="wpg">
          <w:drawing>
            <wp:anchor distT="0" distB="0" distL="114300" distR="114300" simplePos="0" relativeHeight="251658240" behindDoc="0" locked="0" layoutInCell="1" allowOverlap="1" wp14:anchorId="37164F3B" wp14:editId="6DEA4EB1">
              <wp:simplePos x="0" y="0"/>
              <wp:positionH relativeFrom="page">
                <wp:posOffset>445008</wp:posOffset>
              </wp:positionH>
              <wp:positionV relativeFrom="page">
                <wp:posOffset>9604247</wp:posOffset>
              </wp:positionV>
              <wp:extent cx="6684264" cy="54864"/>
              <wp:effectExtent l="0" t="0" r="0" b="0"/>
              <wp:wrapSquare wrapText="bothSides"/>
              <wp:docPr id="3929" name="Group 3929"/>
              <wp:cNvGraphicFramePr/>
              <a:graphic xmlns:a="http://schemas.openxmlformats.org/drawingml/2006/main">
                <a:graphicData uri="http://schemas.microsoft.com/office/word/2010/wordprocessingGroup">
                  <wpg:wgp>
                    <wpg:cNvGrpSpPr/>
                    <wpg:grpSpPr>
                      <a:xfrm>
                        <a:off x="0" y="0"/>
                        <a:ext cx="6684264" cy="54864"/>
                        <a:chOff x="0" y="0"/>
                        <a:chExt cx="6684264" cy="54864"/>
                      </a:xfrm>
                    </wpg:grpSpPr>
                    <wps:wsp>
                      <wps:cNvPr id="4039" name="Shape 4039"/>
                      <wps:cNvSpPr/>
                      <wps:spPr>
                        <a:xfrm>
                          <a:off x="0" y="0"/>
                          <a:ext cx="6684264" cy="36576"/>
                        </a:xfrm>
                        <a:custGeom>
                          <a:avLst/>
                          <a:gdLst/>
                          <a:ahLst/>
                          <a:cxnLst/>
                          <a:rect l="0" t="0" r="0" b="0"/>
                          <a:pathLst>
                            <a:path w="6684264" h="36576">
                              <a:moveTo>
                                <a:pt x="0" y="0"/>
                              </a:moveTo>
                              <a:lnTo>
                                <a:pt x="6684264" y="0"/>
                              </a:lnTo>
                              <a:lnTo>
                                <a:pt x="6684264"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4040" name="Shape 4040"/>
                      <wps:cNvSpPr/>
                      <wps:spPr>
                        <a:xfrm>
                          <a:off x="0" y="4572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xmlns:a="http://schemas.openxmlformats.org/drawingml/2006/main">
          <w:pict>
            <v:group id="Group 3929" style="width:526.32pt;height:4.32001pt;position:absolute;mso-position-horizontal-relative:page;mso-position-horizontal:absolute;margin-left:35.04pt;mso-position-vertical-relative:page;margin-top:756.24pt;" coordsize="66842,548">
              <v:shape id="Shape 4041" style="position:absolute;width:66842;height:365;left:0;top:0;" coordsize="6684264,36576" path="m0,0l6684264,0l6684264,36576l0,36576l0,0">
                <v:stroke weight="0pt" endcap="flat" joinstyle="miter" miterlimit="10" on="false" color="#000000" opacity="0"/>
                <v:fill on="true" color="#612422"/>
              </v:shape>
              <v:shape id="Shape 4042" style="position:absolute;width:66842;height:91;left:0;top:457;" coordsize="6684264,9144" path="m0,0l6684264,0l6684264,9144l0,9144l0,0">
                <v:stroke weight="0pt" endcap="flat" joinstyle="miter" miterlimit="10" on="false" color="#000000" opacity="0"/>
                <v:fill on="true" color="#612422"/>
              </v:shape>
              <w10:wrap type="square"/>
            </v:group>
          </w:pict>
        </mc:Fallback>
      </mc:AlternateContent>
    </w:r>
    <w:r>
      <w:rPr>
        <w:rFonts w:ascii="Arial" w:eastAsia="Arial" w:hAnsi="Arial" w:cs="Arial"/>
        <w:sz w:val="16"/>
      </w:rPr>
      <w:t xml:space="preserve">SSC – Open Meeting </w:t>
    </w:r>
    <w:proofErr w:type="spellStart"/>
    <w:proofErr w:type="gramStart"/>
    <w:r>
      <w:rPr>
        <w:rFonts w:ascii="Arial" w:eastAsia="Arial" w:hAnsi="Arial" w:cs="Arial"/>
        <w:sz w:val="16"/>
      </w:rPr>
      <w:t>NoR</w:t>
    </w:r>
    <w:proofErr w:type="spellEnd"/>
    <w:proofErr w:type="gramEnd"/>
    <w:r>
      <w:rPr>
        <w:rFonts w:ascii="Arial" w:eastAsia="Arial" w:hAnsi="Arial" w:cs="Arial"/>
        <w:sz w:val="16"/>
      </w:rPr>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4C768F46" w14:textId="77777777" w:rsidR="003E6AA6" w:rsidRDefault="00150625">
    <w:pPr>
      <w:spacing w:after="19" w:line="259" w:lineRule="auto"/>
      <w:ind w:left="0" w:firstLine="0"/>
      <w:jc w:val="left"/>
    </w:pPr>
    <w:r>
      <w:rPr>
        <w:sz w:val="18"/>
      </w:rPr>
      <w:t xml:space="preserve">May 2019 </w:t>
    </w:r>
  </w:p>
  <w:p w14:paraId="7B634745" w14:textId="77777777" w:rsidR="003E6AA6" w:rsidRDefault="00150625">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4294" w14:textId="77777777" w:rsidR="003E6AA6" w:rsidRDefault="00150625">
    <w:pPr>
      <w:tabs>
        <w:tab w:val="right" w:pos="10471"/>
      </w:tabs>
      <w:spacing w:after="15" w:line="259" w:lineRule="auto"/>
      <w:ind w:left="0" w:firstLine="0"/>
      <w:jc w:val="left"/>
    </w:pPr>
    <w:r>
      <w:rPr>
        <w:noProof/>
      </w:rPr>
      <mc:AlternateContent>
        <mc:Choice Requires="wpg">
          <w:drawing>
            <wp:anchor distT="0" distB="0" distL="114300" distR="114300" simplePos="0" relativeHeight="251659264" behindDoc="0" locked="0" layoutInCell="1" allowOverlap="1" wp14:anchorId="50D9DF5A" wp14:editId="515A4DB2">
              <wp:simplePos x="0" y="0"/>
              <wp:positionH relativeFrom="page">
                <wp:posOffset>445008</wp:posOffset>
              </wp:positionH>
              <wp:positionV relativeFrom="page">
                <wp:posOffset>9604247</wp:posOffset>
              </wp:positionV>
              <wp:extent cx="6684264" cy="54864"/>
              <wp:effectExtent l="0" t="0" r="0" b="0"/>
              <wp:wrapSquare wrapText="bothSides"/>
              <wp:docPr id="3898" name="Group 3898"/>
              <wp:cNvGraphicFramePr/>
              <a:graphic xmlns:a="http://schemas.openxmlformats.org/drawingml/2006/main">
                <a:graphicData uri="http://schemas.microsoft.com/office/word/2010/wordprocessingGroup">
                  <wpg:wgp>
                    <wpg:cNvGrpSpPr/>
                    <wpg:grpSpPr>
                      <a:xfrm>
                        <a:off x="0" y="0"/>
                        <a:ext cx="6684264" cy="54864"/>
                        <a:chOff x="0" y="0"/>
                        <a:chExt cx="6684264" cy="54864"/>
                      </a:xfrm>
                    </wpg:grpSpPr>
                    <wps:wsp>
                      <wps:cNvPr id="4035" name="Shape 4035"/>
                      <wps:cNvSpPr/>
                      <wps:spPr>
                        <a:xfrm>
                          <a:off x="0" y="0"/>
                          <a:ext cx="6684264" cy="36576"/>
                        </a:xfrm>
                        <a:custGeom>
                          <a:avLst/>
                          <a:gdLst/>
                          <a:ahLst/>
                          <a:cxnLst/>
                          <a:rect l="0" t="0" r="0" b="0"/>
                          <a:pathLst>
                            <a:path w="6684264" h="36576">
                              <a:moveTo>
                                <a:pt x="0" y="0"/>
                              </a:moveTo>
                              <a:lnTo>
                                <a:pt x="6684264" y="0"/>
                              </a:lnTo>
                              <a:lnTo>
                                <a:pt x="6684264"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4036" name="Shape 4036"/>
                      <wps:cNvSpPr/>
                      <wps:spPr>
                        <a:xfrm>
                          <a:off x="0" y="4572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xmlns:a="http://schemas.openxmlformats.org/drawingml/2006/main">
          <w:pict>
            <v:group id="Group 3898" style="width:526.32pt;height:4.32001pt;position:absolute;mso-position-horizontal-relative:page;mso-position-horizontal:absolute;margin-left:35.04pt;mso-position-vertical-relative:page;margin-top:756.24pt;" coordsize="66842,548">
              <v:shape id="Shape 4037" style="position:absolute;width:66842;height:365;left:0;top:0;" coordsize="6684264,36576" path="m0,0l6684264,0l6684264,36576l0,36576l0,0">
                <v:stroke weight="0pt" endcap="flat" joinstyle="miter" miterlimit="10" on="false" color="#000000" opacity="0"/>
                <v:fill on="true" color="#612422"/>
              </v:shape>
              <v:shape id="Shape 4038" style="position:absolute;width:66842;height:91;left:0;top:457;" coordsize="6684264,9144" path="m0,0l6684264,0l6684264,9144l0,9144l0,0">
                <v:stroke weight="0pt" endcap="flat" joinstyle="miter" miterlimit="10" on="false" color="#000000" opacity="0"/>
                <v:fill on="true" color="#612422"/>
              </v:shape>
              <w10:wrap type="square"/>
            </v:group>
          </w:pict>
        </mc:Fallback>
      </mc:AlternateContent>
    </w:r>
    <w:r>
      <w:rPr>
        <w:rFonts w:ascii="Arial" w:eastAsia="Arial" w:hAnsi="Arial" w:cs="Arial"/>
        <w:sz w:val="16"/>
      </w:rPr>
      <w:t xml:space="preserve">SSC – Open Meeting </w:t>
    </w:r>
    <w:proofErr w:type="spellStart"/>
    <w:proofErr w:type="gramStart"/>
    <w:r>
      <w:rPr>
        <w:rFonts w:ascii="Arial" w:eastAsia="Arial" w:hAnsi="Arial" w:cs="Arial"/>
        <w:sz w:val="16"/>
      </w:rPr>
      <w:t>NoR</w:t>
    </w:r>
    <w:proofErr w:type="spellEnd"/>
    <w:proofErr w:type="gramEnd"/>
    <w:r>
      <w:rPr>
        <w:rFonts w:ascii="Arial" w:eastAsia="Arial" w:hAnsi="Arial" w:cs="Arial"/>
        <w:sz w:val="16"/>
      </w:rPr>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401BCE94" w14:textId="77777777" w:rsidR="003E6AA6" w:rsidRDefault="00150625">
    <w:pPr>
      <w:spacing w:after="19" w:line="259" w:lineRule="auto"/>
      <w:ind w:left="0" w:firstLine="0"/>
      <w:jc w:val="left"/>
    </w:pPr>
    <w:r>
      <w:rPr>
        <w:sz w:val="18"/>
      </w:rPr>
      <w:t xml:space="preserve">May 2019 </w:t>
    </w:r>
  </w:p>
  <w:p w14:paraId="05D0E10E" w14:textId="77777777" w:rsidR="003E6AA6" w:rsidRDefault="00150625">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4A37" w14:textId="77777777" w:rsidR="003E6AA6" w:rsidRDefault="00150625">
    <w:pPr>
      <w:tabs>
        <w:tab w:val="right" w:pos="10471"/>
      </w:tabs>
      <w:spacing w:after="15" w:line="259" w:lineRule="auto"/>
      <w:ind w:left="0" w:firstLine="0"/>
      <w:jc w:val="left"/>
    </w:pPr>
    <w:r>
      <w:rPr>
        <w:noProof/>
      </w:rPr>
      <mc:AlternateContent>
        <mc:Choice Requires="wpg">
          <w:drawing>
            <wp:anchor distT="0" distB="0" distL="114300" distR="114300" simplePos="0" relativeHeight="251660288" behindDoc="0" locked="0" layoutInCell="1" allowOverlap="1" wp14:anchorId="106382E1" wp14:editId="54A0A3B7">
              <wp:simplePos x="0" y="0"/>
              <wp:positionH relativeFrom="page">
                <wp:posOffset>445008</wp:posOffset>
              </wp:positionH>
              <wp:positionV relativeFrom="page">
                <wp:posOffset>9604247</wp:posOffset>
              </wp:positionV>
              <wp:extent cx="6684264" cy="54864"/>
              <wp:effectExtent l="0" t="0" r="0" b="0"/>
              <wp:wrapSquare wrapText="bothSides"/>
              <wp:docPr id="3867" name="Group 3867"/>
              <wp:cNvGraphicFramePr/>
              <a:graphic xmlns:a="http://schemas.openxmlformats.org/drawingml/2006/main">
                <a:graphicData uri="http://schemas.microsoft.com/office/word/2010/wordprocessingGroup">
                  <wpg:wgp>
                    <wpg:cNvGrpSpPr/>
                    <wpg:grpSpPr>
                      <a:xfrm>
                        <a:off x="0" y="0"/>
                        <a:ext cx="6684264" cy="54864"/>
                        <a:chOff x="0" y="0"/>
                        <a:chExt cx="6684264" cy="54864"/>
                      </a:xfrm>
                    </wpg:grpSpPr>
                    <wps:wsp>
                      <wps:cNvPr id="4031" name="Shape 4031"/>
                      <wps:cNvSpPr/>
                      <wps:spPr>
                        <a:xfrm>
                          <a:off x="0" y="0"/>
                          <a:ext cx="6684264" cy="36576"/>
                        </a:xfrm>
                        <a:custGeom>
                          <a:avLst/>
                          <a:gdLst/>
                          <a:ahLst/>
                          <a:cxnLst/>
                          <a:rect l="0" t="0" r="0" b="0"/>
                          <a:pathLst>
                            <a:path w="6684264" h="36576">
                              <a:moveTo>
                                <a:pt x="0" y="0"/>
                              </a:moveTo>
                              <a:lnTo>
                                <a:pt x="6684264" y="0"/>
                              </a:lnTo>
                              <a:lnTo>
                                <a:pt x="6684264"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4032" name="Shape 4032"/>
                      <wps:cNvSpPr/>
                      <wps:spPr>
                        <a:xfrm>
                          <a:off x="0" y="4572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xmlns:a="http://schemas.openxmlformats.org/drawingml/2006/main">
          <w:pict>
            <v:group id="Group 3867" style="width:526.32pt;height:4.32001pt;position:absolute;mso-position-horizontal-relative:page;mso-position-horizontal:absolute;margin-left:35.04pt;mso-position-vertical-relative:page;margin-top:756.24pt;" coordsize="66842,548">
              <v:shape id="Shape 4033" style="position:absolute;width:66842;height:365;left:0;top:0;" coordsize="6684264,36576" path="m0,0l6684264,0l6684264,36576l0,36576l0,0">
                <v:stroke weight="0pt" endcap="flat" joinstyle="miter" miterlimit="10" on="false" color="#000000" opacity="0"/>
                <v:fill on="true" color="#612422"/>
              </v:shape>
              <v:shape id="Shape 4034" style="position:absolute;width:66842;height:91;left:0;top:457;" coordsize="6684264,9144" path="m0,0l6684264,0l6684264,9144l0,9144l0,0">
                <v:stroke weight="0pt" endcap="flat" joinstyle="miter" miterlimit="10" on="false" color="#000000" opacity="0"/>
                <v:fill on="true" color="#612422"/>
              </v:shape>
              <w10:wrap type="square"/>
            </v:group>
          </w:pict>
        </mc:Fallback>
      </mc:AlternateContent>
    </w:r>
    <w:r>
      <w:rPr>
        <w:rFonts w:ascii="Arial" w:eastAsia="Arial" w:hAnsi="Arial" w:cs="Arial"/>
        <w:sz w:val="16"/>
      </w:rPr>
      <w:t xml:space="preserve">SSC – Open Meeting </w:t>
    </w:r>
    <w:proofErr w:type="spellStart"/>
    <w:proofErr w:type="gramStart"/>
    <w:r>
      <w:rPr>
        <w:rFonts w:ascii="Arial" w:eastAsia="Arial" w:hAnsi="Arial" w:cs="Arial"/>
        <w:sz w:val="16"/>
      </w:rPr>
      <w:t>NoR</w:t>
    </w:r>
    <w:proofErr w:type="spellEnd"/>
    <w:proofErr w:type="gramEnd"/>
    <w:r>
      <w:rPr>
        <w:rFonts w:ascii="Arial" w:eastAsia="Arial" w:hAnsi="Arial" w:cs="Arial"/>
        <w:sz w:val="16"/>
      </w:rPr>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1F30F733" w14:textId="77777777" w:rsidR="003E6AA6" w:rsidRDefault="00150625">
    <w:pPr>
      <w:spacing w:after="19" w:line="259" w:lineRule="auto"/>
      <w:ind w:left="0" w:firstLine="0"/>
      <w:jc w:val="left"/>
    </w:pPr>
    <w:r>
      <w:rPr>
        <w:sz w:val="18"/>
      </w:rPr>
      <w:t xml:space="preserve">May 2019 </w:t>
    </w:r>
  </w:p>
  <w:p w14:paraId="3488237D" w14:textId="77777777" w:rsidR="003E6AA6" w:rsidRDefault="00150625">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C9C8" w14:textId="77777777" w:rsidR="004356DC" w:rsidRDefault="004356DC">
      <w:pPr>
        <w:spacing w:after="0" w:line="240" w:lineRule="auto"/>
      </w:pPr>
      <w:r>
        <w:separator/>
      </w:r>
    </w:p>
  </w:footnote>
  <w:footnote w:type="continuationSeparator" w:id="0">
    <w:p w14:paraId="545D0BBD" w14:textId="77777777" w:rsidR="004356DC" w:rsidRDefault="00435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C07D" w14:textId="77777777" w:rsidR="003E6AA6" w:rsidRDefault="00150625">
    <w:pPr>
      <w:spacing w:after="0" w:line="259" w:lineRule="auto"/>
      <w:ind w:left="0" w:right="3" w:firstLine="0"/>
      <w:jc w:val="center"/>
    </w:pPr>
    <w:r>
      <w:rPr>
        <w:sz w:val="44"/>
      </w:rPr>
      <w:t xml:space="preserve">SHOREHAM SAILING CLUB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B39F" w14:textId="77777777" w:rsidR="003E6AA6" w:rsidRDefault="00150625">
    <w:pPr>
      <w:spacing w:after="0" w:line="259" w:lineRule="auto"/>
      <w:ind w:left="0" w:right="3" w:firstLine="0"/>
      <w:jc w:val="center"/>
    </w:pPr>
    <w:r>
      <w:rPr>
        <w:sz w:val="44"/>
      </w:rPr>
      <w:t xml:space="preserve">SHOREHAM SAILING CLUB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018B" w14:textId="77777777" w:rsidR="003E6AA6" w:rsidRDefault="00150625">
    <w:pPr>
      <w:spacing w:after="0" w:line="259" w:lineRule="auto"/>
      <w:ind w:left="0" w:right="3" w:firstLine="0"/>
      <w:jc w:val="center"/>
    </w:pPr>
    <w:r>
      <w:rPr>
        <w:sz w:val="44"/>
      </w:rPr>
      <w:t xml:space="preserve">SHOREHAM SAILING CLUB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3E85"/>
    <w:multiLevelType w:val="multilevel"/>
    <w:tmpl w:val="5EC06710"/>
    <w:lvl w:ilvl="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6176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A6"/>
    <w:rsid w:val="000E6A0A"/>
    <w:rsid w:val="00150625"/>
    <w:rsid w:val="00230536"/>
    <w:rsid w:val="003E060E"/>
    <w:rsid w:val="003E6AA6"/>
    <w:rsid w:val="004356DC"/>
    <w:rsid w:val="00551CAB"/>
    <w:rsid w:val="006E7933"/>
    <w:rsid w:val="00AE765F"/>
    <w:rsid w:val="00BF00FA"/>
    <w:rsid w:val="00DE5A0F"/>
    <w:rsid w:val="00FE3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9A3F"/>
  <w15:docId w15:val="{EEBEE21A-ABD5-CE47-B675-A822DA4D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645" w:hanging="10"/>
      <w:jc w:val="both"/>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952"/>
    <w:rPr>
      <w:color w:val="0563C1" w:themeColor="hyperlink"/>
      <w:u w:val="single"/>
    </w:rPr>
  </w:style>
  <w:style w:type="character" w:styleId="UnresolvedMention">
    <w:name w:val="Unresolved Mention"/>
    <w:basedOn w:val="DefaultParagraphFont"/>
    <w:uiPriority w:val="99"/>
    <w:semiHidden/>
    <w:unhideWhenUsed/>
    <w:rsid w:val="00FE3952"/>
    <w:rPr>
      <w:color w:val="605E5C"/>
      <w:shd w:val="clear" w:color="auto" w:fill="E1DFDD"/>
    </w:rPr>
  </w:style>
  <w:style w:type="character" w:styleId="FollowedHyperlink">
    <w:name w:val="FollowedHyperlink"/>
    <w:basedOn w:val="DefaultParagraphFont"/>
    <w:uiPriority w:val="99"/>
    <w:semiHidden/>
    <w:unhideWhenUsed/>
    <w:rsid w:val="00230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lcutta16.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NOR_ITCA L&amp;SE SHOREHAM TRAVELLER 12 June 2021.docx</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NOR_ITCA L&amp;SE SHOREHAM TRAVELLER 12 June 2021.docx</dc:title>
  <dc:subject/>
  <dc:creator>Gareth Griffiths</dc:creator>
  <cp:keywords/>
  <cp:lastModifiedBy>Oliver Yates</cp:lastModifiedBy>
  <cp:revision>2</cp:revision>
  <dcterms:created xsi:type="dcterms:W3CDTF">2022-05-19T20:13:00Z</dcterms:created>
  <dcterms:modified xsi:type="dcterms:W3CDTF">2022-05-19T20:13:00Z</dcterms:modified>
</cp:coreProperties>
</file>